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609CF5" w14:textId="31E4EBFC" w:rsidR="00D7007C" w:rsidRPr="00E93B1F" w:rsidRDefault="00D7007C" w:rsidP="00D7007C">
      <w:pPr>
        <w:spacing w:after="0" w:line="240" w:lineRule="auto"/>
        <w:jc w:val="center"/>
        <w:rPr>
          <w:rFonts w:ascii="Verdana" w:eastAsia="Calibri" w:hAnsi="Verdana" w:cs="Times New Roman"/>
          <w:bCs/>
          <w:sz w:val="24"/>
          <w:szCs w:val="24"/>
        </w:rPr>
      </w:pPr>
    </w:p>
    <w:p w14:paraId="1372197B" w14:textId="77777777" w:rsidR="00D7007C" w:rsidRPr="00E93B1F" w:rsidRDefault="00D7007C" w:rsidP="00D7007C">
      <w:pPr>
        <w:spacing w:after="0" w:line="240" w:lineRule="auto"/>
        <w:jc w:val="center"/>
        <w:rPr>
          <w:rFonts w:ascii="Verdana" w:eastAsia="Calibri" w:hAnsi="Verdana" w:cs="Times New Roman"/>
          <w:bCs/>
          <w:sz w:val="24"/>
          <w:szCs w:val="24"/>
        </w:rPr>
      </w:pPr>
    </w:p>
    <w:p w14:paraId="1B48392F" w14:textId="77777777" w:rsidR="00D7007C" w:rsidRPr="00E93B1F" w:rsidRDefault="00D7007C" w:rsidP="00D7007C">
      <w:pPr>
        <w:spacing w:after="0" w:line="240" w:lineRule="auto"/>
        <w:jc w:val="center"/>
        <w:rPr>
          <w:rFonts w:ascii="Verdana" w:eastAsia="Calibri" w:hAnsi="Verdana" w:cs="Times New Roman"/>
          <w:b/>
          <w:bCs/>
          <w:sz w:val="24"/>
          <w:szCs w:val="24"/>
        </w:rPr>
      </w:pPr>
      <w:r w:rsidRPr="00E93B1F">
        <w:rPr>
          <w:rFonts w:ascii="Verdana" w:eastAsia="Calibri" w:hAnsi="Verdana" w:cs="Times New Roman"/>
          <w:b/>
          <w:bCs/>
          <w:sz w:val="24"/>
          <w:szCs w:val="24"/>
        </w:rPr>
        <w:t>DRINKING WATER DISTRIBUTION SYSTEM</w:t>
      </w:r>
    </w:p>
    <w:p w14:paraId="3CC68E13" w14:textId="77777777" w:rsidR="00D7007C" w:rsidRPr="00E93B1F" w:rsidRDefault="00D7007C" w:rsidP="00D7007C">
      <w:pPr>
        <w:spacing w:after="0" w:line="240" w:lineRule="auto"/>
        <w:jc w:val="center"/>
        <w:rPr>
          <w:rFonts w:ascii="Verdana" w:eastAsia="Calibri" w:hAnsi="Verdana" w:cs="Times New Roman"/>
          <w:bCs/>
          <w:sz w:val="24"/>
          <w:szCs w:val="24"/>
        </w:rPr>
      </w:pPr>
      <w:r w:rsidRPr="00E93B1F">
        <w:rPr>
          <w:rFonts w:ascii="Verdana" w:eastAsia="Calibri" w:hAnsi="Verdana" w:cs="Times New Roman"/>
          <w:b/>
          <w:bCs/>
          <w:sz w:val="24"/>
          <w:szCs w:val="24"/>
        </w:rPr>
        <w:t>SAMPLING PLAN (DSSP) FOR:</w:t>
      </w:r>
    </w:p>
    <w:p w14:paraId="28454C1D" w14:textId="77777777" w:rsidR="00D7007C" w:rsidRPr="00E93B1F" w:rsidRDefault="00D7007C" w:rsidP="00D7007C">
      <w:pPr>
        <w:spacing w:after="0" w:line="240" w:lineRule="auto"/>
        <w:rPr>
          <w:rFonts w:ascii="Verdana" w:eastAsia="Calibri" w:hAnsi="Verdana" w:cs="Times New Roman"/>
          <w:sz w:val="24"/>
          <w:szCs w:val="24"/>
        </w:rPr>
      </w:pPr>
    </w:p>
    <w:p w14:paraId="0585CCE1" w14:textId="77777777" w:rsidR="00D7007C" w:rsidRPr="00E93B1F" w:rsidRDefault="00540849" w:rsidP="00D7007C">
      <w:pPr>
        <w:tabs>
          <w:tab w:val="right" w:pos="10800"/>
        </w:tabs>
        <w:spacing w:after="0" w:line="240" w:lineRule="auto"/>
        <w:jc w:val="center"/>
        <w:rPr>
          <w:rFonts w:ascii="Verdana" w:eastAsia="Calibri" w:hAnsi="Verdana" w:cs="Times New Roman"/>
          <w:sz w:val="24"/>
          <w:szCs w:val="24"/>
        </w:rPr>
      </w:pPr>
      <w:r>
        <w:rPr>
          <w:rFonts w:ascii="Verdana" w:eastAsia="Calibri" w:hAnsi="Verdana" w:cs="Times New Roman"/>
          <w:b/>
          <w:sz w:val="24"/>
          <w:szCs w:val="24"/>
        </w:rPr>
        <w:t>LA MESA WATER COOPERATIVE</w:t>
      </w:r>
    </w:p>
    <w:p w14:paraId="79118D21" w14:textId="6F92B2DA" w:rsidR="00D7007C" w:rsidRPr="00E93B1F" w:rsidRDefault="00540849" w:rsidP="00D7007C">
      <w:pPr>
        <w:tabs>
          <w:tab w:val="left" w:pos="2250"/>
          <w:tab w:val="right" w:pos="6030"/>
        </w:tabs>
        <w:spacing w:after="0" w:line="240" w:lineRule="auto"/>
        <w:jc w:val="center"/>
        <w:rPr>
          <w:rFonts w:ascii="Verdana" w:eastAsia="Calibri" w:hAnsi="Verdana" w:cs="Times New Roman"/>
          <w:sz w:val="24"/>
          <w:szCs w:val="24"/>
        </w:rPr>
      </w:pPr>
      <w:proofErr w:type="spellStart"/>
      <w:r>
        <w:rPr>
          <w:rFonts w:ascii="Verdana" w:eastAsia="Calibri" w:hAnsi="Verdana" w:cs="Times New Roman"/>
          <w:b/>
          <w:sz w:val="24"/>
          <w:szCs w:val="24"/>
        </w:rPr>
        <w:t>PWS</w:t>
      </w:r>
      <w:proofErr w:type="spellEnd"/>
      <w:r>
        <w:rPr>
          <w:rFonts w:ascii="Verdana" w:eastAsia="Calibri" w:hAnsi="Verdana" w:cs="Times New Roman"/>
          <w:b/>
          <w:sz w:val="24"/>
          <w:szCs w:val="24"/>
        </w:rPr>
        <w:t xml:space="preserve"> # NM3500123</w:t>
      </w:r>
    </w:p>
    <w:p w14:paraId="31603070" w14:textId="77777777" w:rsidR="00D7007C" w:rsidRPr="00E93B1F" w:rsidRDefault="00D7007C" w:rsidP="00D7007C">
      <w:pPr>
        <w:autoSpaceDE w:val="0"/>
        <w:autoSpaceDN w:val="0"/>
        <w:adjustRightInd w:val="0"/>
        <w:spacing w:after="0" w:line="240" w:lineRule="auto"/>
        <w:jc w:val="center"/>
        <w:rPr>
          <w:rFonts w:ascii="Verdana" w:hAnsi="Verdana" w:cs="Times New Roman"/>
          <w:b/>
          <w:iCs/>
          <w:sz w:val="24"/>
          <w:szCs w:val="24"/>
        </w:rPr>
      </w:pPr>
    </w:p>
    <w:p w14:paraId="522EFF7E" w14:textId="3ED67635" w:rsidR="00D7007C" w:rsidRPr="00E93B1F" w:rsidRDefault="00540849" w:rsidP="00D7007C">
      <w:pPr>
        <w:autoSpaceDE w:val="0"/>
        <w:autoSpaceDN w:val="0"/>
        <w:adjustRightInd w:val="0"/>
        <w:spacing w:after="0" w:line="240" w:lineRule="auto"/>
        <w:jc w:val="center"/>
        <w:rPr>
          <w:rFonts w:ascii="Verdana" w:hAnsi="Verdana" w:cs="Times New Roman"/>
          <w:b/>
          <w:iCs/>
          <w:sz w:val="24"/>
          <w:szCs w:val="24"/>
        </w:rPr>
      </w:pPr>
      <w:r>
        <w:rPr>
          <w:rFonts w:ascii="Verdana" w:hAnsi="Verdana" w:cs="Times New Roman"/>
          <w:b/>
          <w:iCs/>
          <w:sz w:val="24"/>
          <w:szCs w:val="24"/>
        </w:rPr>
        <w:t>P</w:t>
      </w:r>
      <w:r w:rsidR="006D1A38">
        <w:rPr>
          <w:rFonts w:ascii="Verdana" w:hAnsi="Verdana" w:cs="Times New Roman"/>
          <w:b/>
          <w:iCs/>
          <w:sz w:val="24"/>
          <w:szCs w:val="24"/>
        </w:rPr>
        <w:t>O</w:t>
      </w:r>
      <w:r>
        <w:rPr>
          <w:rFonts w:ascii="Verdana" w:hAnsi="Verdana" w:cs="Times New Roman"/>
          <w:b/>
          <w:iCs/>
          <w:sz w:val="24"/>
          <w:szCs w:val="24"/>
        </w:rPr>
        <w:t xml:space="preserve"> Box 53</w:t>
      </w:r>
    </w:p>
    <w:p w14:paraId="700C7790" w14:textId="77777777" w:rsidR="00D7007C" w:rsidRDefault="00540849" w:rsidP="00D7007C">
      <w:pPr>
        <w:autoSpaceDE w:val="0"/>
        <w:autoSpaceDN w:val="0"/>
        <w:adjustRightInd w:val="0"/>
        <w:spacing w:after="0" w:line="240" w:lineRule="auto"/>
        <w:jc w:val="center"/>
        <w:rPr>
          <w:rFonts w:ascii="Verdana" w:hAnsi="Verdana" w:cs="Times New Roman"/>
          <w:b/>
          <w:iCs/>
          <w:sz w:val="24"/>
          <w:szCs w:val="24"/>
        </w:rPr>
      </w:pPr>
      <w:r>
        <w:rPr>
          <w:rFonts w:ascii="Verdana" w:hAnsi="Verdana" w:cs="Times New Roman"/>
          <w:b/>
          <w:iCs/>
          <w:sz w:val="24"/>
          <w:szCs w:val="24"/>
        </w:rPr>
        <w:t>Placitas, NM 87043</w:t>
      </w:r>
    </w:p>
    <w:p w14:paraId="2953B3A5" w14:textId="77777777" w:rsidR="00540849" w:rsidRDefault="00540849" w:rsidP="00D7007C">
      <w:pPr>
        <w:autoSpaceDE w:val="0"/>
        <w:autoSpaceDN w:val="0"/>
        <w:adjustRightInd w:val="0"/>
        <w:spacing w:after="0" w:line="240" w:lineRule="auto"/>
        <w:jc w:val="center"/>
        <w:rPr>
          <w:rFonts w:ascii="Verdana" w:hAnsi="Verdana" w:cs="Times New Roman"/>
          <w:b/>
          <w:iCs/>
          <w:sz w:val="24"/>
          <w:szCs w:val="24"/>
        </w:rPr>
      </w:pPr>
      <w:r>
        <w:rPr>
          <w:rFonts w:ascii="Verdana" w:hAnsi="Verdana" w:cs="Times New Roman"/>
          <w:b/>
          <w:iCs/>
          <w:sz w:val="24"/>
          <w:szCs w:val="24"/>
        </w:rPr>
        <w:t>(505)867-3335</w:t>
      </w:r>
    </w:p>
    <w:p w14:paraId="0B1F7CD0" w14:textId="77777777" w:rsidR="00540849" w:rsidRDefault="00000000" w:rsidP="00D7007C">
      <w:pPr>
        <w:autoSpaceDE w:val="0"/>
        <w:autoSpaceDN w:val="0"/>
        <w:adjustRightInd w:val="0"/>
        <w:spacing w:after="0" w:line="240" w:lineRule="auto"/>
        <w:jc w:val="center"/>
        <w:rPr>
          <w:rFonts w:ascii="Verdana" w:hAnsi="Verdana" w:cs="Times New Roman"/>
          <w:b/>
          <w:iCs/>
          <w:sz w:val="24"/>
          <w:szCs w:val="24"/>
        </w:rPr>
      </w:pPr>
      <w:hyperlink r:id="rId8" w:history="1">
        <w:r w:rsidR="00540849" w:rsidRPr="005E781D">
          <w:rPr>
            <w:rStyle w:val="Hyperlink"/>
            <w:rFonts w:ascii="Verdana" w:hAnsi="Verdana" w:cs="Times New Roman"/>
            <w:b/>
            <w:iCs/>
            <w:sz w:val="24"/>
            <w:szCs w:val="24"/>
          </w:rPr>
          <w:t>hildecpa@comcast.net</w:t>
        </w:r>
      </w:hyperlink>
    </w:p>
    <w:p w14:paraId="5203F00F" w14:textId="77777777" w:rsidR="00540849" w:rsidRPr="00E93B1F" w:rsidRDefault="00540849" w:rsidP="00D7007C">
      <w:pPr>
        <w:autoSpaceDE w:val="0"/>
        <w:autoSpaceDN w:val="0"/>
        <w:adjustRightInd w:val="0"/>
        <w:spacing w:after="0" w:line="240" w:lineRule="auto"/>
        <w:jc w:val="center"/>
        <w:rPr>
          <w:rFonts w:ascii="Verdana" w:hAnsi="Verdana" w:cs="Times New Roman"/>
          <w:b/>
          <w:iCs/>
          <w:sz w:val="24"/>
          <w:szCs w:val="24"/>
        </w:rPr>
      </w:pPr>
      <w:r>
        <w:rPr>
          <w:rFonts w:ascii="Verdana" w:hAnsi="Verdana" w:cs="Times New Roman"/>
          <w:b/>
          <w:iCs/>
          <w:sz w:val="24"/>
          <w:szCs w:val="24"/>
        </w:rPr>
        <w:t>Sandoval County</w:t>
      </w:r>
    </w:p>
    <w:p w14:paraId="7C1D47A3" w14:textId="77777777" w:rsidR="00D7007C" w:rsidRPr="00E93B1F" w:rsidRDefault="00540849" w:rsidP="00D7007C">
      <w:pPr>
        <w:autoSpaceDE w:val="0"/>
        <w:autoSpaceDN w:val="0"/>
        <w:adjustRightInd w:val="0"/>
        <w:spacing w:after="0" w:line="240" w:lineRule="auto"/>
        <w:jc w:val="center"/>
        <w:rPr>
          <w:rFonts w:ascii="Verdana" w:hAnsi="Verdana" w:cs="Times New Roman"/>
          <w:iCs/>
          <w:sz w:val="24"/>
          <w:szCs w:val="24"/>
        </w:rPr>
      </w:pPr>
      <w:r>
        <w:rPr>
          <w:rFonts w:ascii="Verdana" w:hAnsi="Verdana" w:cs="Times New Roman"/>
          <w:b/>
          <w:iCs/>
          <w:sz w:val="24"/>
          <w:szCs w:val="24"/>
        </w:rPr>
        <w:t xml:space="preserve"> </w:t>
      </w:r>
    </w:p>
    <w:p w14:paraId="0A523067" w14:textId="77777777" w:rsidR="00D7007C" w:rsidRPr="00E93B1F" w:rsidRDefault="00D7007C" w:rsidP="00D7007C">
      <w:pPr>
        <w:autoSpaceDE w:val="0"/>
        <w:autoSpaceDN w:val="0"/>
        <w:adjustRightInd w:val="0"/>
        <w:spacing w:after="0" w:line="240" w:lineRule="auto"/>
        <w:rPr>
          <w:rFonts w:ascii="Verdana" w:hAnsi="Verdana" w:cs="Times New Roman"/>
          <w:iCs/>
          <w:sz w:val="24"/>
          <w:szCs w:val="24"/>
        </w:rPr>
      </w:pPr>
    </w:p>
    <w:p w14:paraId="0E17A062" w14:textId="77777777" w:rsidR="00D7007C" w:rsidRPr="00E93B1F" w:rsidRDefault="00D7007C" w:rsidP="00D7007C">
      <w:pPr>
        <w:autoSpaceDE w:val="0"/>
        <w:autoSpaceDN w:val="0"/>
        <w:adjustRightInd w:val="0"/>
        <w:spacing w:after="0" w:line="240" w:lineRule="auto"/>
        <w:rPr>
          <w:rFonts w:ascii="Verdana" w:hAnsi="Verdana" w:cs="Times New Roman"/>
          <w:iCs/>
          <w:sz w:val="24"/>
          <w:szCs w:val="24"/>
        </w:rPr>
      </w:pPr>
    </w:p>
    <w:p w14:paraId="3B709596" w14:textId="77777777" w:rsidR="00D7007C" w:rsidRPr="00E93B1F" w:rsidRDefault="00D7007C" w:rsidP="00D7007C">
      <w:pPr>
        <w:spacing w:after="0" w:line="240" w:lineRule="auto"/>
        <w:rPr>
          <w:rFonts w:ascii="Verdana" w:eastAsia="Calibri" w:hAnsi="Verdana" w:cs="Times New Roman"/>
          <w:b/>
          <w:sz w:val="24"/>
          <w:szCs w:val="24"/>
        </w:rPr>
      </w:pPr>
      <w:r w:rsidRPr="00E93B1F">
        <w:rPr>
          <w:rFonts w:ascii="Verdana" w:eastAsia="Calibri" w:hAnsi="Verdana" w:cs="Times New Roman"/>
          <w:b/>
          <w:sz w:val="24"/>
          <w:szCs w:val="24"/>
        </w:rPr>
        <w:t>Origin</w:t>
      </w:r>
      <w:r w:rsidR="00540849">
        <w:rPr>
          <w:rFonts w:ascii="Verdana" w:eastAsia="Calibri" w:hAnsi="Verdana" w:cs="Times New Roman"/>
          <w:b/>
          <w:sz w:val="24"/>
          <w:szCs w:val="24"/>
        </w:rPr>
        <w:t>al Plan Prepared By: Phillip A. Carter</w:t>
      </w:r>
    </w:p>
    <w:p w14:paraId="2699D81C" w14:textId="0043FB8E" w:rsidR="006D1A38" w:rsidRDefault="00D7007C" w:rsidP="00D7007C">
      <w:pPr>
        <w:spacing w:after="0" w:line="240" w:lineRule="auto"/>
        <w:rPr>
          <w:rFonts w:ascii="Verdana" w:eastAsia="Calibri" w:hAnsi="Verdana" w:cs="Times New Roman"/>
          <w:b/>
          <w:sz w:val="24"/>
          <w:szCs w:val="24"/>
        </w:rPr>
      </w:pPr>
      <w:r w:rsidRPr="00E93B1F">
        <w:rPr>
          <w:rFonts w:ascii="Verdana" w:eastAsia="Calibri" w:hAnsi="Verdana" w:cs="Times New Roman"/>
          <w:b/>
          <w:sz w:val="24"/>
          <w:szCs w:val="24"/>
        </w:rPr>
        <w:t>Preparer’s Contact Info</w:t>
      </w:r>
      <w:r w:rsidR="006D1A38">
        <w:rPr>
          <w:rFonts w:ascii="Verdana" w:eastAsia="Calibri" w:hAnsi="Verdana" w:cs="Times New Roman"/>
          <w:b/>
          <w:sz w:val="24"/>
          <w:szCs w:val="24"/>
        </w:rPr>
        <w:t>:</w:t>
      </w:r>
      <w:r w:rsidR="00540849">
        <w:rPr>
          <w:rFonts w:ascii="Verdana" w:eastAsia="Calibri" w:hAnsi="Verdana" w:cs="Times New Roman"/>
          <w:b/>
          <w:sz w:val="24"/>
          <w:szCs w:val="24"/>
        </w:rPr>
        <w:t xml:space="preserve"> (505)410-3266</w:t>
      </w:r>
    </w:p>
    <w:p w14:paraId="692767FE" w14:textId="77046FDA" w:rsidR="00D7007C" w:rsidRPr="00E93B1F" w:rsidRDefault="00540849" w:rsidP="00D7007C">
      <w:pPr>
        <w:spacing w:after="0" w:line="240" w:lineRule="auto"/>
        <w:rPr>
          <w:rFonts w:ascii="Verdana" w:eastAsia="Calibri" w:hAnsi="Verdana" w:cs="Times New Roman"/>
          <w:sz w:val="24"/>
          <w:szCs w:val="24"/>
        </w:rPr>
      </w:pPr>
      <w:r>
        <w:rPr>
          <w:rFonts w:ascii="Verdana" w:eastAsia="Calibri" w:hAnsi="Verdana" w:cs="Times New Roman"/>
          <w:b/>
          <w:sz w:val="24"/>
          <w:szCs w:val="24"/>
        </w:rPr>
        <w:t>email:</w:t>
      </w:r>
      <w:r w:rsidR="006D1A38">
        <w:rPr>
          <w:rFonts w:ascii="Verdana" w:eastAsia="Calibri" w:hAnsi="Verdana" w:cs="Times New Roman"/>
          <w:b/>
          <w:sz w:val="24"/>
          <w:szCs w:val="24"/>
        </w:rPr>
        <w:t xml:space="preserve"> </w:t>
      </w:r>
      <w:r>
        <w:rPr>
          <w:rFonts w:ascii="Verdana" w:eastAsia="Calibri" w:hAnsi="Verdana" w:cs="Times New Roman"/>
          <w:b/>
          <w:sz w:val="24"/>
          <w:szCs w:val="24"/>
        </w:rPr>
        <w:t>watersysmgtinc@aol.com</w:t>
      </w:r>
    </w:p>
    <w:p w14:paraId="27CD6693" w14:textId="77777777" w:rsidR="00D7007C" w:rsidRPr="00E93B1F" w:rsidRDefault="00D7007C" w:rsidP="00D7007C">
      <w:pPr>
        <w:spacing w:after="0" w:line="240" w:lineRule="auto"/>
        <w:rPr>
          <w:rFonts w:ascii="Verdana" w:eastAsia="Calibri" w:hAnsi="Verdana" w:cs="Times New Roman"/>
          <w:b/>
          <w:sz w:val="24"/>
          <w:szCs w:val="24"/>
        </w:rPr>
      </w:pPr>
      <w:r w:rsidRPr="00E93B1F">
        <w:rPr>
          <w:rFonts w:ascii="Verdana" w:eastAsia="Calibri" w:hAnsi="Verdana" w:cs="Times New Roman"/>
          <w:b/>
          <w:sz w:val="24"/>
          <w:szCs w:val="24"/>
        </w:rPr>
        <w:t>Date Prepared</w:t>
      </w:r>
      <w:r w:rsidR="00540849">
        <w:rPr>
          <w:rFonts w:ascii="Verdana" w:eastAsia="Calibri" w:hAnsi="Verdana" w:cs="Times New Roman"/>
          <w:b/>
          <w:sz w:val="24"/>
          <w:szCs w:val="24"/>
        </w:rPr>
        <w:t>: March 31, 2016</w:t>
      </w:r>
    </w:p>
    <w:p w14:paraId="0DE4CD14" w14:textId="77777777" w:rsidR="00D7007C" w:rsidRPr="00E93B1F" w:rsidRDefault="00D7007C" w:rsidP="00D7007C">
      <w:pPr>
        <w:spacing w:after="0" w:line="240" w:lineRule="auto"/>
        <w:rPr>
          <w:rFonts w:ascii="Verdana" w:eastAsia="Calibri" w:hAnsi="Verdana" w:cs="Times New Roman"/>
          <w:b/>
          <w:sz w:val="24"/>
          <w:szCs w:val="24"/>
        </w:rPr>
      </w:pPr>
      <w:r w:rsidRPr="00E93B1F">
        <w:rPr>
          <w:rFonts w:ascii="Verdana" w:eastAsia="Calibri" w:hAnsi="Verdana" w:cs="Times New Roman"/>
          <w:b/>
          <w:sz w:val="24"/>
          <w:szCs w:val="24"/>
        </w:rPr>
        <w:t>Date Submitted to NMED DWB</w:t>
      </w:r>
      <w:r w:rsidR="00E411F4">
        <w:rPr>
          <w:rFonts w:ascii="Verdana" w:eastAsia="Calibri" w:hAnsi="Verdana" w:cs="Times New Roman"/>
          <w:b/>
          <w:sz w:val="24"/>
          <w:szCs w:val="24"/>
        </w:rPr>
        <w:t xml:space="preserve"> April 1</w:t>
      </w:r>
      <w:r w:rsidR="00540849">
        <w:rPr>
          <w:rFonts w:ascii="Verdana" w:eastAsia="Calibri" w:hAnsi="Verdana" w:cs="Times New Roman"/>
          <w:b/>
          <w:sz w:val="24"/>
          <w:szCs w:val="24"/>
        </w:rPr>
        <w:t>, 2016</w:t>
      </w:r>
    </w:p>
    <w:p w14:paraId="1D9C2A2C" w14:textId="77777777" w:rsidR="00D7007C" w:rsidRPr="00E93B1F" w:rsidRDefault="00D7007C" w:rsidP="00D7007C">
      <w:pPr>
        <w:spacing w:after="0" w:line="240" w:lineRule="auto"/>
        <w:rPr>
          <w:rFonts w:ascii="Verdana" w:eastAsia="Calibri" w:hAnsi="Verdana" w:cs="Times New Roman"/>
          <w:sz w:val="24"/>
          <w:szCs w:val="24"/>
        </w:rPr>
      </w:pPr>
      <w:r w:rsidRPr="00E93B1F">
        <w:rPr>
          <w:rFonts w:ascii="Verdana" w:eastAsia="Calibri" w:hAnsi="Verdana" w:cs="Times New Roman"/>
          <w:b/>
          <w:sz w:val="24"/>
          <w:szCs w:val="24"/>
        </w:rPr>
        <w:t>Signature</w:t>
      </w:r>
      <w:r w:rsidR="00540849">
        <w:rPr>
          <w:rFonts w:ascii="Verdana" w:eastAsia="Calibri" w:hAnsi="Verdana" w:cs="Times New Roman"/>
          <w:b/>
          <w:sz w:val="24"/>
          <w:szCs w:val="24"/>
        </w:rPr>
        <w:t xml:space="preserve"> Phillip A. Carter</w:t>
      </w:r>
    </w:p>
    <w:p w14:paraId="0B0A8C6A" w14:textId="77777777" w:rsidR="00D7007C" w:rsidRPr="00E93B1F" w:rsidRDefault="00D7007C" w:rsidP="00D7007C">
      <w:pPr>
        <w:spacing w:after="0" w:line="240" w:lineRule="auto"/>
        <w:rPr>
          <w:rFonts w:ascii="Verdana" w:eastAsia="Calibri" w:hAnsi="Verdana" w:cs="Times New Roman"/>
          <w:sz w:val="24"/>
          <w:szCs w:val="24"/>
        </w:rPr>
      </w:pPr>
    </w:p>
    <w:p w14:paraId="2EB97B5A" w14:textId="77777777" w:rsidR="00D7007C" w:rsidRPr="00E93B1F" w:rsidRDefault="00D7007C" w:rsidP="00D7007C">
      <w:pPr>
        <w:spacing w:after="0" w:line="240" w:lineRule="auto"/>
        <w:rPr>
          <w:rFonts w:ascii="Verdana" w:eastAsia="Calibri" w:hAnsi="Verdana" w:cs="Times New Roman"/>
          <w:b/>
          <w:sz w:val="24"/>
          <w:szCs w:val="24"/>
        </w:rPr>
      </w:pPr>
      <w:r w:rsidRPr="00E93B1F">
        <w:rPr>
          <w:rFonts w:ascii="Verdana" w:eastAsia="Calibri" w:hAnsi="Verdana" w:cs="Times New Roman"/>
          <w:b/>
          <w:sz w:val="24"/>
          <w:szCs w:val="24"/>
        </w:rPr>
        <w:t>Reviewed by DWB SWIG Tech Services Coordinator Name</w:t>
      </w:r>
    </w:p>
    <w:p w14:paraId="1CBDF20E" w14:textId="77777777" w:rsidR="00D7007C" w:rsidRPr="00E93B1F" w:rsidRDefault="00D7007C" w:rsidP="00D7007C">
      <w:pPr>
        <w:spacing w:after="0" w:line="240" w:lineRule="auto"/>
        <w:rPr>
          <w:rFonts w:ascii="Verdana" w:eastAsia="Calibri" w:hAnsi="Verdana" w:cs="Times New Roman"/>
          <w:b/>
          <w:sz w:val="24"/>
          <w:szCs w:val="24"/>
        </w:rPr>
      </w:pPr>
      <w:r w:rsidRPr="00E93B1F">
        <w:rPr>
          <w:rFonts w:ascii="Verdana" w:eastAsia="Calibri" w:hAnsi="Verdana" w:cs="Times New Roman"/>
          <w:b/>
          <w:sz w:val="24"/>
          <w:szCs w:val="24"/>
        </w:rPr>
        <w:t>Date Recommended for Approval</w:t>
      </w:r>
    </w:p>
    <w:p w14:paraId="3DFBCC11" w14:textId="77777777" w:rsidR="00D7007C" w:rsidRPr="00E93B1F" w:rsidRDefault="00D7007C" w:rsidP="00D7007C">
      <w:pPr>
        <w:spacing w:after="0" w:line="240" w:lineRule="auto"/>
        <w:rPr>
          <w:rFonts w:ascii="Verdana" w:eastAsia="Calibri" w:hAnsi="Verdana" w:cs="Times New Roman"/>
          <w:b/>
          <w:sz w:val="24"/>
          <w:szCs w:val="24"/>
        </w:rPr>
      </w:pPr>
      <w:r w:rsidRPr="00E93B1F">
        <w:rPr>
          <w:rFonts w:ascii="Verdana" w:eastAsia="Calibri" w:hAnsi="Verdana" w:cs="Times New Roman"/>
          <w:b/>
          <w:sz w:val="24"/>
          <w:szCs w:val="24"/>
        </w:rPr>
        <w:t>Signature</w:t>
      </w:r>
    </w:p>
    <w:p w14:paraId="7FD07EDD" w14:textId="77777777" w:rsidR="00D7007C" w:rsidRPr="00E93B1F" w:rsidRDefault="00D7007C" w:rsidP="00D7007C">
      <w:pPr>
        <w:spacing w:after="0" w:line="240" w:lineRule="auto"/>
        <w:rPr>
          <w:rFonts w:ascii="Verdana" w:eastAsia="Calibri" w:hAnsi="Verdana" w:cs="Times New Roman"/>
          <w:b/>
          <w:sz w:val="24"/>
          <w:szCs w:val="24"/>
        </w:rPr>
      </w:pPr>
    </w:p>
    <w:p w14:paraId="7C9FEA8E" w14:textId="77777777" w:rsidR="00D7007C" w:rsidRPr="00E93B1F" w:rsidRDefault="00D7007C" w:rsidP="00D7007C">
      <w:pPr>
        <w:spacing w:after="0" w:line="240" w:lineRule="auto"/>
        <w:rPr>
          <w:rFonts w:ascii="Verdana" w:eastAsia="Calibri" w:hAnsi="Verdana" w:cs="Times New Roman"/>
          <w:b/>
          <w:sz w:val="24"/>
          <w:szCs w:val="24"/>
        </w:rPr>
      </w:pPr>
      <w:r w:rsidRPr="00E93B1F">
        <w:rPr>
          <w:rFonts w:ascii="Verdana" w:eastAsia="Calibri" w:hAnsi="Verdana" w:cs="Times New Roman"/>
          <w:b/>
          <w:sz w:val="24"/>
          <w:szCs w:val="24"/>
        </w:rPr>
        <w:t xml:space="preserve">Reviewed and Approved by DWB </w:t>
      </w:r>
      <w:proofErr w:type="spellStart"/>
      <w:r w:rsidRPr="00E93B1F">
        <w:rPr>
          <w:rFonts w:ascii="Verdana" w:eastAsia="Calibri" w:hAnsi="Verdana" w:cs="Times New Roman"/>
          <w:b/>
          <w:sz w:val="24"/>
          <w:szCs w:val="24"/>
        </w:rPr>
        <w:t>PWSS</w:t>
      </w:r>
      <w:proofErr w:type="spellEnd"/>
      <w:r w:rsidRPr="00E93B1F">
        <w:rPr>
          <w:rFonts w:ascii="Verdana" w:eastAsia="Calibri" w:hAnsi="Verdana" w:cs="Times New Roman"/>
          <w:b/>
          <w:sz w:val="24"/>
          <w:szCs w:val="24"/>
        </w:rPr>
        <w:t xml:space="preserve"> Group Compliance Officer</w:t>
      </w:r>
    </w:p>
    <w:p w14:paraId="1DF6369C" w14:textId="77777777" w:rsidR="00D7007C" w:rsidRPr="00E93B1F" w:rsidRDefault="00D7007C" w:rsidP="00D7007C">
      <w:pPr>
        <w:spacing w:after="0" w:line="240" w:lineRule="auto"/>
        <w:rPr>
          <w:rFonts w:ascii="Verdana" w:eastAsia="Calibri" w:hAnsi="Verdana" w:cs="Times New Roman"/>
          <w:b/>
          <w:sz w:val="24"/>
          <w:szCs w:val="24"/>
        </w:rPr>
      </w:pPr>
      <w:r w:rsidRPr="00E93B1F">
        <w:rPr>
          <w:rFonts w:ascii="Verdana" w:eastAsia="Calibri" w:hAnsi="Verdana" w:cs="Times New Roman"/>
          <w:b/>
          <w:sz w:val="24"/>
          <w:szCs w:val="24"/>
        </w:rPr>
        <w:t>Date Approved</w:t>
      </w:r>
    </w:p>
    <w:p w14:paraId="0999BD3E" w14:textId="77777777" w:rsidR="00D7007C" w:rsidRPr="00E93B1F" w:rsidRDefault="00D7007C" w:rsidP="00D7007C">
      <w:pPr>
        <w:spacing w:after="0" w:line="240" w:lineRule="auto"/>
        <w:rPr>
          <w:rFonts w:ascii="Verdana" w:eastAsia="Calibri" w:hAnsi="Verdana" w:cs="Times New Roman"/>
          <w:sz w:val="24"/>
          <w:szCs w:val="24"/>
        </w:rPr>
      </w:pPr>
      <w:r w:rsidRPr="00E93B1F">
        <w:rPr>
          <w:rFonts w:ascii="Verdana" w:eastAsia="Calibri" w:hAnsi="Verdana" w:cs="Times New Roman"/>
          <w:b/>
          <w:sz w:val="24"/>
          <w:szCs w:val="24"/>
        </w:rPr>
        <w:t>Signature</w:t>
      </w:r>
    </w:p>
    <w:p w14:paraId="69FD9A56" w14:textId="77777777" w:rsidR="00D7007C" w:rsidRPr="00E93B1F" w:rsidRDefault="00D7007C" w:rsidP="00D7007C">
      <w:pPr>
        <w:rPr>
          <w:rFonts w:ascii="Verdana" w:eastAsia="Calibri" w:hAnsi="Verdana" w:cs="Times New Roman"/>
          <w:sz w:val="24"/>
          <w:szCs w:val="24"/>
        </w:rPr>
      </w:pPr>
      <w:r w:rsidRPr="00E93B1F">
        <w:rPr>
          <w:rFonts w:ascii="Verdana" w:eastAsia="Calibri" w:hAnsi="Verdana" w:cs="Times New Roman"/>
          <w:sz w:val="24"/>
          <w:szCs w:val="24"/>
        </w:rPr>
        <w:br w:type="page"/>
      </w:r>
    </w:p>
    <w:p w14:paraId="4116B287" w14:textId="77777777" w:rsidR="00D7007C" w:rsidRPr="00E93B1F" w:rsidRDefault="00D7007C" w:rsidP="00D7007C">
      <w:pPr>
        <w:spacing w:after="0" w:line="240" w:lineRule="auto"/>
        <w:jc w:val="center"/>
        <w:rPr>
          <w:rFonts w:ascii="Verdana" w:eastAsia="Calibri" w:hAnsi="Verdana" w:cs="Times New Roman"/>
          <w:bCs/>
          <w:sz w:val="24"/>
          <w:szCs w:val="24"/>
        </w:rPr>
      </w:pPr>
      <w:r w:rsidRPr="00E93B1F">
        <w:rPr>
          <w:rFonts w:ascii="Verdana" w:eastAsia="Calibri" w:hAnsi="Verdana" w:cs="Times New Roman"/>
          <w:b/>
          <w:bCs/>
          <w:sz w:val="24"/>
          <w:szCs w:val="24"/>
        </w:rPr>
        <w:lastRenderedPageBreak/>
        <w:t>REVISION TRACKING</w:t>
      </w:r>
    </w:p>
    <w:p w14:paraId="1ECBC45B" w14:textId="77777777" w:rsidR="00D7007C" w:rsidRPr="00E93B1F" w:rsidRDefault="00D7007C" w:rsidP="00D7007C">
      <w:pPr>
        <w:spacing w:after="0" w:line="240" w:lineRule="auto"/>
        <w:rPr>
          <w:rFonts w:ascii="Verdana" w:eastAsia="Calibri" w:hAnsi="Verdana" w:cs="Times New Roman"/>
          <w:sz w:val="24"/>
          <w:szCs w:val="24"/>
        </w:rPr>
      </w:pPr>
    </w:p>
    <w:p w14:paraId="0A388C56" w14:textId="77777777" w:rsidR="00D7007C" w:rsidRPr="00E93B1F" w:rsidRDefault="00D7007C" w:rsidP="00D7007C">
      <w:pPr>
        <w:spacing w:after="0" w:line="240" w:lineRule="auto"/>
        <w:rPr>
          <w:rFonts w:ascii="Verdana" w:eastAsia="Calibri" w:hAnsi="Verdana" w:cs="Times New Roman"/>
          <w:sz w:val="24"/>
          <w:szCs w:val="24"/>
        </w:rPr>
      </w:pPr>
    </w:p>
    <w:p w14:paraId="366C7857" w14:textId="77777777" w:rsidR="00D7007C" w:rsidRPr="00E93B1F" w:rsidRDefault="00D7007C" w:rsidP="00D7007C">
      <w:pPr>
        <w:spacing w:after="0" w:line="240" w:lineRule="auto"/>
        <w:rPr>
          <w:rFonts w:ascii="Verdana" w:eastAsia="Calibri" w:hAnsi="Verdana" w:cs="Times New Roman"/>
          <w:sz w:val="24"/>
          <w:szCs w:val="24"/>
        </w:rPr>
      </w:pPr>
      <w:r w:rsidRPr="00E93B1F">
        <w:rPr>
          <w:rFonts w:ascii="Verdana" w:eastAsia="Calibri" w:hAnsi="Verdana" w:cs="Times New Roman"/>
          <w:b/>
          <w:sz w:val="24"/>
          <w:szCs w:val="24"/>
        </w:rPr>
        <w:t xml:space="preserve">Original Plan Prepared </w:t>
      </w:r>
      <w:proofErr w:type="gramStart"/>
      <w:r w:rsidRPr="00E93B1F">
        <w:rPr>
          <w:rFonts w:ascii="Verdana" w:eastAsia="Calibri" w:hAnsi="Verdana" w:cs="Times New Roman"/>
          <w:b/>
          <w:sz w:val="24"/>
          <w:szCs w:val="24"/>
        </w:rPr>
        <w:t>By</w:t>
      </w:r>
      <w:proofErr w:type="gramEnd"/>
      <w:r w:rsidR="00E411F4">
        <w:rPr>
          <w:rFonts w:ascii="Verdana" w:eastAsia="Calibri" w:hAnsi="Verdana" w:cs="Times New Roman"/>
          <w:b/>
          <w:sz w:val="24"/>
          <w:szCs w:val="24"/>
        </w:rPr>
        <w:t xml:space="preserve"> Phillip A. Carter</w:t>
      </w:r>
    </w:p>
    <w:p w14:paraId="7A5164D0" w14:textId="77777777" w:rsidR="00D7007C" w:rsidRPr="00E93B1F" w:rsidRDefault="00D7007C" w:rsidP="00D7007C">
      <w:pPr>
        <w:spacing w:after="0" w:line="240" w:lineRule="auto"/>
        <w:rPr>
          <w:rFonts w:ascii="Verdana" w:eastAsia="Calibri" w:hAnsi="Verdana" w:cs="Times New Roman"/>
          <w:sz w:val="24"/>
          <w:szCs w:val="24"/>
        </w:rPr>
      </w:pPr>
      <w:r w:rsidRPr="00E93B1F">
        <w:rPr>
          <w:rFonts w:ascii="Verdana" w:eastAsia="Calibri" w:hAnsi="Verdana" w:cs="Times New Roman"/>
          <w:b/>
          <w:sz w:val="24"/>
          <w:szCs w:val="24"/>
        </w:rPr>
        <w:t>Date Prepared</w:t>
      </w:r>
      <w:r w:rsidR="00E411F4">
        <w:rPr>
          <w:rFonts w:ascii="Verdana" w:eastAsia="Calibri" w:hAnsi="Verdana" w:cs="Times New Roman"/>
          <w:b/>
          <w:sz w:val="24"/>
          <w:szCs w:val="24"/>
        </w:rPr>
        <w:t xml:space="preserve"> March 31, 2016</w:t>
      </w:r>
    </w:p>
    <w:p w14:paraId="1F957D25" w14:textId="77777777" w:rsidR="00D7007C" w:rsidRPr="00E93B1F" w:rsidRDefault="00D7007C" w:rsidP="00D7007C">
      <w:pPr>
        <w:spacing w:after="0" w:line="240" w:lineRule="auto"/>
        <w:rPr>
          <w:rFonts w:ascii="Verdana" w:eastAsia="Calibri" w:hAnsi="Verdana" w:cs="Times New Roman"/>
          <w:sz w:val="24"/>
          <w:szCs w:val="24"/>
        </w:rPr>
      </w:pPr>
    </w:p>
    <w:p w14:paraId="44EEB867" w14:textId="3872514B" w:rsidR="00D7007C" w:rsidRPr="00E93B1F" w:rsidRDefault="00D7007C" w:rsidP="00D7007C">
      <w:pPr>
        <w:spacing w:after="0" w:line="240" w:lineRule="auto"/>
        <w:rPr>
          <w:rFonts w:ascii="Verdana" w:eastAsia="Calibri" w:hAnsi="Verdana" w:cs="Times New Roman"/>
          <w:b/>
          <w:sz w:val="24"/>
          <w:szCs w:val="24"/>
        </w:rPr>
      </w:pPr>
      <w:r w:rsidRPr="00E93B1F">
        <w:rPr>
          <w:rFonts w:ascii="Verdana" w:eastAsia="Calibri" w:hAnsi="Verdana" w:cs="Times New Roman"/>
          <w:b/>
          <w:sz w:val="24"/>
          <w:szCs w:val="24"/>
        </w:rPr>
        <w:t>1</w:t>
      </w:r>
      <w:r w:rsidRPr="00E93B1F">
        <w:rPr>
          <w:rFonts w:ascii="Verdana" w:eastAsia="Calibri" w:hAnsi="Verdana" w:cs="Times New Roman"/>
          <w:b/>
          <w:sz w:val="24"/>
          <w:szCs w:val="24"/>
          <w:vertAlign w:val="superscript"/>
        </w:rPr>
        <w:t>st</w:t>
      </w:r>
      <w:r w:rsidRPr="00E93B1F">
        <w:rPr>
          <w:rFonts w:ascii="Verdana" w:eastAsia="Calibri" w:hAnsi="Verdana" w:cs="Times New Roman"/>
          <w:b/>
          <w:sz w:val="24"/>
          <w:szCs w:val="24"/>
        </w:rPr>
        <w:t xml:space="preserve"> Revision </w:t>
      </w:r>
      <w:proofErr w:type="gramStart"/>
      <w:r w:rsidRPr="00E93B1F">
        <w:rPr>
          <w:rFonts w:ascii="Verdana" w:eastAsia="Calibri" w:hAnsi="Verdana" w:cs="Times New Roman"/>
          <w:b/>
          <w:sz w:val="24"/>
          <w:szCs w:val="24"/>
        </w:rPr>
        <w:t>By</w:t>
      </w:r>
      <w:proofErr w:type="gramEnd"/>
      <w:r w:rsidR="00966A80">
        <w:rPr>
          <w:rFonts w:ascii="Verdana" w:eastAsia="Calibri" w:hAnsi="Verdana" w:cs="Times New Roman"/>
          <w:b/>
          <w:sz w:val="24"/>
          <w:szCs w:val="24"/>
        </w:rPr>
        <w:t xml:space="preserve"> Phil Carter</w:t>
      </w:r>
    </w:p>
    <w:p w14:paraId="15251798" w14:textId="726FD803" w:rsidR="00D7007C" w:rsidRPr="00E93B1F" w:rsidRDefault="00D7007C" w:rsidP="00D7007C">
      <w:pPr>
        <w:spacing w:after="0" w:line="240" w:lineRule="auto"/>
        <w:rPr>
          <w:rFonts w:ascii="Verdana" w:eastAsia="Calibri" w:hAnsi="Verdana" w:cs="Times New Roman"/>
          <w:b/>
          <w:sz w:val="24"/>
          <w:szCs w:val="24"/>
        </w:rPr>
      </w:pPr>
      <w:r w:rsidRPr="00E93B1F">
        <w:rPr>
          <w:rFonts w:ascii="Verdana" w:eastAsia="Calibri" w:hAnsi="Verdana" w:cs="Times New Roman"/>
          <w:b/>
          <w:sz w:val="24"/>
          <w:szCs w:val="24"/>
        </w:rPr>
        <w:t>1</w:t>
      </w:r>
      <w:r w:rsidRPr="00E93B1F">
        <w:rPr>
          <w:rFonts w:ascii="Verdana" w:eastAsia="Calibri" w:hAnsi="Verdana" w:cs="Times New Roman"/>
          <w:b/>
          <w:sz w:val="24"/>
          <w:szCs w:val="24"/>
          <w:vertAlign w:val="superscript"/>
        </w:rPr>
        <w:t>st</w:t>
      </w:r>
      <w:r w:rsidRPr="00E93B1F">
        <w:rPr>
          <w:rFonts w:ascii="Verdana" w:eastAsia="Calibri" w:hAnsi="Verdana" w:cs="Times New Roman"/>
          <w:b/>
          <w:sz w:val="24"/>
          <w:szCs w:val="24"/>
        </w:rPr>
        <w:t xml:space="preserve"> Revision Date</w:t>
      </w:r>
      <w:r w:rsidR="00966A80">
        <w:rPr>
          <w:rFonts w:ascii="Verdana" w:eastAsia="Calibri" w:hAnsi="Verdana" w:cs="Times New Roman"/>
          <w:b/>
          <w:sz w:val="24"/>
          <w:szCs w:val="24"/>
        </w:rPr>
        <w:t xml:space="preserve"> December </w:t>
      </w:r>
      <w:r w:rsidR="00A35434">
        <w:rPr>
          <w:rFonts w:ascii="Verdana" w:eastAsia="Calibri" w:hAnsi="Verdana" w:cs="Times New Roman"/>
          <w:b/>
          <w:sz w:val="24"/>
          <w:szCs w:val="24"/>
        </w:rPr>
        <w:t>28</w:t>
      </w:r>
      <w:r w:rsidR="00966A80">
        <w:rPr>
          <w:rFonts w:ascii="Verdana" w:eastAsia="Calibri" w:hAnsi="Verdana" w:cs="Times New Roman"/>
          <w:b/>
          <w:sz w:val="24"/>
          <w:szCs w:val="24"/>
        </w:rPr>
        <w:t>, 2022</w:t>
      </w:r>
    </w:p>
    <w:p w14:paraId="4B06E355" w14:textId="77777777" w:rsidR="00D7007C" w:rsidRPr="00E93B1F" w:rsidRDefault="00D7007C" w:rsidP="00D7007C">
      <w:pPr>
        <w:spacing w:after="0" w:line="240" w:lineRule="auto"/>
        <w:rPr>
          <w:rFonts w:ascii="Verdana" w:eastAsia="Calibri" w:hAnsi="Verdana" w:cs="Times New Roman"/>
          <w:b/>
          <w:sz w:val="24"/>
          <w:szCs w:val="24"/>
        </w:rPr>
      </w:pPr>
      <w:r w:rsidRPr="00E93B1F">
        <w:rPr>
          <w:rFonts w:ascii="Verdana" w:eastAsia="Calibri" w:hAnsi="Verdana" w:cs="Times New Roman"/>
          <w:b/>
          <w:sz w:val="24"/>
          <w:szCs w:val="24"/>
        </w:rPr>
        <w:t>Date Submitted to NMED</w:t>
      </w:r>
    </w:p>
    <w:p w14:paraId="624C07CC" w14:textId="77777777" w:rsidR="00D7007C" w:rsidRPr="00E93B1F" w:rsidRDefault="00D7007C" w:rsidP="00D7007C">
      <w:pPr>
        <w:spacing w:after="0" w:line="240" w:lineRule="auto"/>
        <w:rPr>
          <w:rFonts w:ascii="Verdana" w:eastAsia="Calibri" w:hAnsi="Verdana" w:cs="Times New Roman"/>
          <w:sz w:val="24"/>
          <w:szCs w:val="24"/>
        </w:rPr>
      </w:pPr>
      <w:r w:rsidRPr="00E93B1F">
        <w:rPr>
          <w:rFonts w:ascii="Verdana" w:eastAsia="Calibri" w:hAnsi="Verdana" w:cs="Times New Roman"/>
          <w:b/>
          <w:sz w:val="24"/>
          <w:szCs w:val="24"/>
        </w:rPr>
        <w:t>Date Approved by NMED</w:t>
      </w:r>
    </w:p>
    <w:p w14:paraId="19D407BC" w14:textId="77777777" w:rsidR="00D7007C" w:rsidRPr="00E93B1F" w:rsidRDefault="00D7007C" w:rsidP="00D7007C">
      <w:pPr>
        <w:spacing w:after="0" w:line="240" w:lineRule="auto"/>
        <w:rPr>
          <w:rFonts w:ascii="Verdana" w:eastAsia="Calibri" w:hAnsi="Verdana" w:cs="Times New Roman"/>
          <w:sz w:val="24"/>
          <w:szCs w:val="24"/>
        </w:rPr>
      </w:pPr>
    </w:p>
    <w:p w14:paraId="76397CFA" w14:textId="77777777" w:rsidR="00D7007C" w:rsidRPr="00E93B1F" w:rsidRDefault="00D7007C" w:rsidP="00D7007C">
      <w:pPr>
        <w:spacing w:after="0" w:line="240" w:lineRule="auto"/>
        <w:rPr>
          <w:rFonts w:ascii="Verdana" w:eastAsia="Calibri" w:hAnsi="Verdana" w:cs="Times New Roman"/>
          <w:b/>
          <w:sz w:val="24"/>
          <w:szCs w:val="24"/>
        </w:rPr>
      </w:pPr>
      <w:r w:rsidRPr="00E93B1F">
        <w:rPr>
          <w:rFonts w:ascii="Verdana" w:eastAsia="Calibri" w:hAnsi="Verdana" w:cs="Times New Roman"/>
          <w:b/>
          <w:sz w:val="24"/>
          <w:szCs w:val="24"/>
        </w:rPr>
        <w:t>2</w:t>
      </w:r>
      <w:r w:rsidRPr="00E93B1F">
        <w:rPr>
          <w:rFonts w:ascii="Verdana" w:eastAsia="Calibri" w:hAnsi="Verdana" w:cs="Times New Roman"/>
          <w:b/>
          <w:sz w:val="24"/>
          <w:szCs w:val="24"/>
          <w:vertAlign w:val="superscript"/>
        </w:rPr>
        <w:t>nd</w:t>
      </w:r>
      <w:r w:rsidRPr="00E93B1F">
        <w:rPr>
          <w:rFonts w:ascii="Verdana" w:eastAsia="Calibri" w:hAnsi="Verdana" w:cs="Times New Roman"/>
          <w:b/>
          <w:sz w:val="24"/>
          <w:szCs w:val="24"/>
        </w:rPr>
        <w:t xml:space="preserve"> Revision By</w:t>
      </w:r>
    </w:p>
    <w:p w14:paraId="167C802E" w14:textId="77777777" w:rsidR="00D7007C" w:rsidRPr="00E93B1F" w:rsidRDefault="00D7007C" w:rsidP="00D7007C">
      <w:pPr>
        <w:spacing w:after="0" w:line="240" w:lineRule="auto"/>
        <w:rPr>
          <w:rFonts w:ascii="Verdana" w:eastAsia="Calibri" w:hAnsi="Verdana" w:cs="Times New Roman"/>
          <w:b/>
          <w:sz w:val="24"/>
          <w:szCs w:val="24"/>
        </w:rPr>
      </w:pPr>
      <w:r w:rsidRPr="00E93B1F">
        <w:rPr>
          <w:rFonts w:ascii="Verdana" w:eastAsia="Calibri" w:hAnsi="Verdana" w:cs="Times New Roman"/>
          <w:b/>
          <w:sz w:val="24"/>
          <w:szCs w:val="24"/>
        </w:rPr>
        <w:t>2</w:t>
      </w:r>
      <w:r w:rsidRPr="00E93B1F">
        <w:rPr>
          <w:rFonts w:ascii="Verdana" w:eastAsia="Calibri" w:hAnsi="Verdana" w:cs="Times New Roman"/>
          <w:b/>
          <w:sz w:val="24"/>
          <w:szCs w:val="24"/>
          <w:vertAlign w:val="superscript"/>
        </w:rPr>
        <w:t>nd</w:t>
      </w:r>
      <w:r w:rsidRPr="00E93B1F">
        <w:rPr>
          <w:rFonts w:ascii="Verdana" w:eastAsia="Calibri" w:hAnsi="Verdana" w:cs="Times New Roman"/>
          <w:b/>
          <w:sz w:val="24"/>
          <w:szCs w:val="24"/>
        </w:rPr>
        <w:t xml:space="preserve"> Revision Date</w:t>
      </w:r>
    </w:p>
    <w:p w14:paraId="414E13D7" w14:textId="77777777" w:rsidR="00D7007C" w:rsidRPr="00E93B1F" w:rsidRDefault="00D7007C" w:rsidP="00D7007C">
      <w:pPr>
        <w:spacing w:after="0" w:line="240" w:lineRule="auto"/>
        <w:rPr>
          <w:rFonts w:ascii="Verdana" w:eastAsia="Calibri" w:hAnsi="Verdana" w:cs="Times New Roman"/>
          <w:b/>
          <w:sz w:val="24"/>
          <w:szCs w:val="24"/>
        </w:rPr>
      </w:pPr>
      <w:r w:rsidRPr="00E93B1F">
        <w:rPr>
          <w:rFonts w:ascii="Verdana" w:eastAsia="Calibri" w:hAnsi="Verdana" w:cs="Times New Roman"/>
          <w:b/>
          <w:sz w:val="24"/>
          <w:szCs w:val="24"/>
        </w:rPr>
        <w:t>Date Submitted to NMED</w:t>
      </w:r>
    </w:p>
    <w:p w14:paraId="6B5C029C" w14:textId="77777777" w:rsidR="00D7007C" w:rsidRPr="00E93B1F" w:rsidRDefault="00D7007C" w:rsidP="00D7007C">
      <w:pPr>
        <w:spacing w:after="0" w:line="240" w:lineRule="auto"/>
        <w:rPr>
          <w:rFonts w:ascii="Verdana" w:eastAsia="Calibri" w:hAnsi="Verdana" w:cs="Times New Roman"/>
          <w:sz w:val="24"/>
          <w:szCs w:val="24"/>
        </w:rPr>
      </w:pPr>
      <w:r w:rsidRPr="00E93B1F">
        <w:rPr>
          <w:rFonts w:ascii="Verdana" w:eastAsia="Calibri" w:hAnsi="Verdana" w:cs="Times New Roman"/>
          <w:b/>
          <w:sz w:val="24"/>
          <w:szCs w:val="24"/>
        </w:rPr>
        <w:t>Date Approved by NMED</w:t>
      </w:r>
    </w:p>
    <w:p w14:paraId="43DCFCE7" w14:textId="77777777" w:rsidR="00D7007C" w:rsidRPr="00E93B1F" w:rsidRDefault="00D7007C" w:rsidP="00D7007C">
      <w:pPr>
        <w:spacing w:after="0" w:line="240" w:lineRule="auto"/>
        <w:rPr>
          <w:rFonts w:ascii="Verdana" w:eastAsia="Calibri" w:hAnsi="Verdana" w:cs="Times New Roman"/>
          <w:bCs/>
          <w:sz w:val="24"/>
          <w:szCs w:val="24"/>
        </w:rPr>
      </w:pPr>
    </w:p>
    <w:p w14:paraId="0FDF08DB" w14:textId="77777777" w:rsidR="00D7007C" w:rsidRPr="00E93B1F" w:rsidRDefault="00D7007C" w:rsidP="00D7007C">
      <w:pPr>
        <w:spacing w:after="0" w:line="240" w:lineRule="auto"/>
        <w:rPr>
          <w:rFonts w:ascii="Verdana" w:eastAsia="Calibri" w:hAnsi="Verdana" w:cs="Times New Roman"/>
          <w:color w:val="000000"/>
          <w:sz w:val="24"/>
          <w:szCs w:val="24"/>
        </w:rPr>
      </w:pPr>
    </w:p>
    <w:p w14:paraId="7A63725A" w14:textId="77777777" w:rsidR="00D7007C" w:rsidRPr="00E93B1F" w:rsidRDefault="00D7007C" w:rsidP="00D7007C">
      <w:pPr>
        <w:spacing w:after="0" w:line="240" w:lineRule="auto"/>
        <w:rPr>
          <w:rFonts w:ascii="Verdana" w:eastAsia="Calibri" w:hAnsi="Verdana" w:cs="Times New Roman"/>
          <w:sz w:val="24"/>
          <w:szCs w:val="24"/>
        </w:rPr>
      </w:pPr>
    </w:p>
    <w:p w14:paraId="5426DAC2" w14:textId="77777777" w:rsidR="00D7007C" w:rsidRPr="00E93B1F" w:rsidRDefault="00D7007C" w:rsidP="00D7007C">
      <w:pPr>
        <w:rPr>
          <w:rFonts w:ascii="Verdana" w:eastAsia="Calibri" w:hAnsi="Verdana" w:cs="Times New Roman"/>
          <w:bCs/>
          <w:sz w:val="24"/>
          <w:szCs w:val="24"/>
        </w:rPr>
      </w:pPr>
      <w:r w:rsidRPr="00E93B1F">
        <w:rPr>
          <w:rFonts w:ascii="Verdana" w:eastAsia="Calibri" w:hAnsi="Verdana" w:cs="Times New Roman"/>
          <w:bCs/>
          <w:sz w:val="24"/>
          <w:szCs w:val="24"/>
        </w:rPr>
        <w:br w:type="page"/>
      </w:r>
    </w:p>
    <w:sdt>
      <w:sdtPr>
        <w:rPr>
          <w:rFonts w:asciiTheme="minorHAnsi" w:eastAsiaTheme="minorEastAsia" w:hAnsiTheme="minorHAnsi" w:cstheme="minorBidi"/>
          <w:b w:val="0"/>
          <w:bCs w:val="0"/>
          <w:sz w:val="22"/>
          <w:szCs w:val="22"/>
          <w:lang w:eastAsia="en-US"/>
        </w:rPr>
        <w:id w:val="-933827011"/>
        <w:docPartObj>
          <w:docPartGallery w:val="Table of Contents"/>
          <w:docPartUnique/>
        </w:docPartObj>
      </w:sdtPr>
      <w:sdtEndPr>
        <w:rPr>
          <w:noProof/>
        </w:rPr>
      </w:sdtEndPr>
      <w:sdtContent>
        <w:p w14:paraId="67755A51" w14:textId="1EFC5C29" w:rsidR="00A02B1A" w:rsidRPr="001928CB" w:rsidRDefault="00A02B1A" w:rsidP="001928CB">
          <w:pPr>
            <w:pStyle w:val="TOCHeading"/>
          </w:pPr>
          <w:r w:rsidRPr="001928CB">
            <w:t>Table of Contents</w:t>
          </w:r>
        </w:p>
        <w:p w14:paraId="2DFB867A" w14:textId="564DF434" w:rsidR="0051793A" w:rsidRDefault="00A02B1A">
          <w:pPr>
            <w:pStyle w:val="TOC1"/>
            <w:rPr>
              <w:rFonts w:asciiTheme="minorHAnsi" w:hAnsiTheme="minorHAnsi"/>
              <w:bCs w:val="0"/>
              <w:caps w:val="0"/>
              <w:sz w:val="22"/>
              <w:szCs w:val="22"/>
            </w:rPr>
          </w:pPr>
          <w:r>
            <w:rPr>
              <w:rFonts w:asciiTheme="majorHAnsi" w:hAnsiTheme="majorHAnsi"/>
              <w:noProof w:val="0"/>
            </w:rPr>
            <w:fldChar w:fldCharType="begin"/>
          </w:r>
          <w:r>
            <w:instrText xml:space="preserve"> TOC \o "1-3" \z \u </w:instrText>
          </w:r>
          <w:r>
            <w:rPr>
              <w:rFonts w:asciiTheme="majorHAnsi" w:hAnsiTheme="majorHAnsi"/>
              <w:noProof w:val="0"/>
            </w:rPr>
            <w:fldChar w:fldCharType="separate"/>
          </w:r>
          <w:r w:rsidR="0051793A">
            <w:t>Section 1: System Description and Contact Information</w:t>
          </w:r>
          <w:r w:rsidR="0051793A">
            <w:rPr>
              <w:webHidden/>
            </w:rPr>
            <w:tab/>
          </w:r>
          <w:r w:rsidR="0051793A">
            <w:rPr>
              <w:webHidden/>
            </w:rPr>
            <w:fldChar w:fldCharType="begin"/>
          </w:r>
          <w:r w:rsidR="0051793A">
            <w:rPr>
              <w:webHidden/>
            </w:rPr>
            <w:instrText xml:space="preserve"> PAGEREF _Toc123127292 \h </w:instrText>
          </w:r>
          <w:r w:rsidR="0051793A">
            <w:rPr>
              <w:webHidden/>
            </w:rPr>
          </w:r>
          <w:r w:rsidR="0051793A">
            <w:rPr>
              <w:webHidden/>
            </w:rPr>
            <w:fldChar w:fldCharType="separate"/>
          </w:r>
          <w:r w:rsidR="0051793A">
            <w:rPr>
              <w:webHidden/>
            </w:rPr>
            <w:t>1</w:t>
          </w:r>
          <w:r w:rsidR="0051793A">
            <w:rPr>
              <w:webHidden/>
            </w:rPr>
            <w:fldChar w:fldCharType="end"/>
          </w:r>
        </w:p>
        <w:p w14:paraId="2562CA18" w14:textId="10C43EC3" w:rsidR="0051793A" w:rsidRDefault="0051793A">
          <w:pPr>
            <w:pStyle w:val="TOC1"/>
            <w:rPr>
              <w:rFonts w:asciiTheme="minorHAnsi" w:hAnsiTheme="minorHAnsi"/>
              <w:bCs w:val="0"/>
              <w:caps w:val="0"/>
              <w:sz w:val="22"/>
              <w:szCs w:val="22"/>
            </w:rPr>
          </w:pPr>
          <w:r>
            <w:t>Section 2:  Bacteriological Sampling</w:t>
          </w:r>
          <w:r>
            <w:rPr>
              <w:webHidden/>
            </w:rPr>
            <w:tab/>
          </w:r>
          <w:r>
            <w:rPr>
              <w:webHidden/>
            </w:rPr>
            <w:fldChar w:fldCharType="begin"/>
          </w:r>
          <w:r>
            <w:rPr>
              <w:webHidden/>
            </w:rPr>
            <w:instrText xml:space="preserve"> PAGEREF _Toc123127293 \h </w:instrText>
          </w:r>
          <w:r>
            <w:rPr>
              <w:webHidden/>
            </w:rPr>
          </w:r>
          <w:r>
            <w:rPr>
              <w:webHidden/>
            </w:rPr>
            <w:fldChar w:fldCharType="separate"/>
          </w:r>
          <w:r>
            <w:rPr>
              <w:webHidden/>
            </w:rPr>
            <w:t>3</w:t>
          </w:r>
          <w:r>
            <w:rPr>
              <w:webHidden/>
            </w:rPr>
            <w:fldChar w:fldCharType="end"/>
          </w:r>
        </w:p>
        <w:p w14:paraId="59EFB10A" w14:textId="35054EA9" w:rsidR="0051793A" w:rsidRDefault="0051793A">
          <w:pPr>
            <w:pStyle w:val="TOC2"/>
            <w:rPr>
              <w:rFonts w:asciiTheme="minorHAnsi" w:hAnsiTheme="minorHAnsi"/>
              <w:sz w:val="22"/>
              <w:szCs w:val="22"/>
            </w:rPr>
          </w:pPr>
          <w:r>
            <w:t>Revised Total Coliform Rule (RTCR) Sampling</w:t>
          </w:r>
          <w:r>
            <w:rPr>
              <w:webHidden/>
            </w:rPr>
            <w:tab/>
          </w:r>
          <w:r>
            <w:rPr>
              <w:webHidden/>
            </w:rPr>
            <w:fldChar w:fldCharType="begin"/>
          </w:r>
          <w:r>
            <w:rPr>
              <w:webHidden/>
            </w:rPr>
            <w:instrText xml:space="preserve"> PAGEREF _Toc123127294 \h </w:instrText>
          </w:r>
          <w:r>
            <w:rPr>
              <w:webHidden/>
            </w:rPr>
          </w:r>
          <w:r>
            <w:rPr>
              <w:webHidden/>
            </w:rPr>
            <w:fldChar w:fldCharType="separate"/>
          </w:r>
          <w:r>
            <w:rPr>
              <w:webHidden/>
            </w:rPr>
            <w:t>3</w:t>
          </w:r>
          <w:r>
            <w:rPr>
              <w:webHidden/>
            </w:rPr>
            <w:fldChar w:fldCharType="end"/>
          </w:r>
        </w:p>
        <w:p w14:paraId="5B67C0EC" w14:textId="3B9C0206" w:rsidR="0051793A" w:rsidRDefault="0051793A">
          <w:pPr>
            <w:pStyle w:val="TOC2"/>
            <w:rPr>
              <w:rFonts w:asciiTheme="minorHAnsi" w:hAnsiTheme="minorHAnsi"/>
              <w:sz w:val="22"/>
              <w:szCs w:val="22"/>
            </w:rPr>
          </w:pPr>
          <w:r>
            <w:t>Groundwater Rule (GWR) Sampling</w:t>
          </w:r>
          <w:r>
            <w:rPr>
              <w:webHidden/>
            </w:rPr>
            <w:tab/>
          </w:r>
          <w:r>
            <w:rPr>
              <w:webHidden/>
            </w:rPr>
            <w:fldChar w:fldCharType="begin"/>
          </w:r>
          <w:r>
            <w:rPr>
              <w:webHidden/>
            </w:rPr>
            <w:instrText xml:space="preserve"> PAGEREF _Toc123127295 \h </w:instrText>
          </w:r>
          <w:r>
            <w:rPr>
              <w:webHidden/>
            </w:rPr>
          </w:r>
          <w:r>
            <w:rPr>
              <w:webHidden/>
            </w:rPr>
            <w:fldChar w:fldCharType="separate"/>
          </w:r>
          <w:r>
            <w:rPr>
              <w:webHidden/>
            </w:rPr>
            <w:t>4</w:t>
          </w:r>
          <w:r>
            <w:rPr>
              <w:webHidden/>
            </w:rPr>
            <w:fldChar w:fldCharType="end"/>
          </w:r>
        </w:p>
        <w:p w14:paraId="3660F3FA" w14:textId="2ADD6EBE" w:rsidR="0051793A" w:rsidRDefault="0051793A">
          <w:pPr>
            <w:pStyle w:val="TOC1"/>
            <w:rPr>
              <w:rFonts w:asciiTheme="minorHAnsi" w:hAnsiTheme="minorHAnsi"/>
              <w:bCs w:val="0"/>
              <w:caps w:val="0"/>
              <w:sz w:val="22"/>
              <w:szCs w:val="22"/>
            </w:rPr>
          </w:pPr>
          <w:r>
            <w:t>Section 3:  Disinfectant Residual Monitoring</w:t>
          </w:r>
          <w:r>
            <w:rPr>
              <w:webHidden/>
            </w:rPr>
            <w:tab/>
          </w:r>
          <w:r>
            <w:rPr>
              <w:webHidden/>
            </w:rPr>
            <w:fldChar w:fldCharType="begin"/>
          </w:r>
          <w:r>
            <w:rPr>
              <w:webHidden/>
            </w:rPr>
            <w:instrText xml:space="preserve"> PAGEREF _Toc123127296 \h </w:instrText>
          </w:r>
          <w:r>
            <w:rPr>
              <w:webHidden/>
            </w:rPr>
          </w:r>
          <w:r>
            <w:rPr>
              <w:webHidden/>
            </w:rPr>
            <w:fldChar w:fldCharType="separate"/>
          </w:r>
          <w:r>
            <w:rPr>
              <w:webHidden/>
            </w:rPr>
            <w:t>7</w:t>
          </w:r>
          <w:r>
            <w:rPr>
              <w:webHidden/>
            </w:rPr>
            <w:fldChar w:fldCharType="end"/>
          </w:r>
        </w:p>
        <w:p w14:paraId="407C9A48" w14:textId="57D70E5A" w:rsidR="0051793A" w:rsidRDefault="0051793A">
          <w:pPr>
            <w:pStyle w:val="TOC1"/>
            <w:rPr>
              <w:rFonts w:asciiTheme="minorHAnsi" w:hAnsiTheme="minorHAnsi"/>
              <w:bCs w:val="0"/>
              <w:caps w:val="0"/>
              <w:sz w:val="22"/>
              <w:szCs w:val="22"/>
            </w:rPr>
          </w:pPr>
          <w:r>
            <w:t>Section 4:  Lead and Copper Rule (LCR) Sampling</w:t>
          </w:r>
          <w:r>
            <w:rPr>
              <w:webHidden/>
            </w:rPr>
            <w:tab/>
          </w:r>
          <w:r>
            <w:rPr>
              <w:webHidden/>
            </w:rPr>
            <w:fldChar w:fldCharType="begin"/>
          </w:r>
          <w:r>
            <w:rPr>
              <w:webHidden/>
            </w:rPr>
            <w:instrText xml:space="preserve"> PAGEREF _Toc123127297 \h </w:instrText>
          </w:r>
          <w:r>
            <w:rPr>
              <w:webHidden/>
            </w:rPr>
          </w:r>
          <w:r>
            <w:rPr>
              <w:webHidden/>
            </w:rPr>
            <w:fldChar w:fldCharType="separate"/>
          </w:r>
          <w:r>
            <w:rPr>
              <w:webHidden/>
            </w:rPr>
            <w:t>9</w:t>
          </w:r>
          <w:r>
            <w:rPr>
              <w:webHidden/>
            </w:rPr>
            <w:fldChar w:fldCharType="end"/>
          </w:r>
        </w:p>
        <w:p w14:paraId="07379B8B" w14:textId="25CAD354" w:rsidR="0051793A" w:rsidRDefault="0051793A">
          <w:pPr>
            <w:pStyle w:val="TOC1"/>
            <w:rPr>
              <w:rFonts w:asciiTheme="minorHAnsi" w:hAnsiTheme="minorHAnsi"/>
              <w:bCs w:val="0"/>
              <w:caps w:val="0"/>
              <w:sz w:val="22"/>
              <w:szCs w:val="22"/>
            </w:rPr>
          </w:pPr>
          <w:r w:rsidRPr="00637E64">
            <w:rPr>
              <w:rFonts w:eastAsiaTheme="minorHAnsi"/>
            </w:rPr>
            <w:t>Section 5:  Disinfectants/Disinfection By-Products (D/DBP) Rule Sampling</w:t>
          </w:r>
          <w:r>
            <w:rPr>
              <w:webHidden/>
            </w:rPr>
            <w:tab/>
          </w:r>
          <w:r>
            <w:rPr>
              <w:webHidden/>
            </w:rPr>
            <w:fldChar w:fldCharType="begin"/>
          </w:r>
          <w:r>
            <w:rPr>
              <w:webHidden/>
            </w:rPr>
            <w:instrText xml:space="preserve"> PAGEREF _Toc123127298 \h </w:instrText>
          </w:r>
          <w:r>
            <w:rPr>
              <w:webHidden/>
            </w:rPr>
          </w:r>
          <w:r>
            <w:rPr>
              <w:webHidden/>
            </w:rPr>
            <w:fldChar w:fldCharType="separate"/>
          </w:r>
          <w:r>
            <w:rPr>
              <w:webHidden/>
            </w:rPr>
            <w:t>10</w:t>
          </w:r>
          <w:r>
            <w:rPr>
              <w:webHidden/>
            </w:rPr>
            <w:fldChar w:fldCharType="end"/>
          </w:r>
        </w:p>
        <w:p w14:paraId="7B56DFBC" w14:textId="1B4DDE26" w:rsidR="0051793A" w:rsidRDefault="0051793A">
          <w:pPr>
            <w:pStyle w:val="TOC1"/>
            <w:rPr>
              <w:rFonts w:asciiTheme="minorHAnsi" w:hAnsiTheme="minorHAnsi"/>
              <w:bCs w:val="0"/>
              <w:caps w:val="0"/>
              <w:sz w:val="22"/>
              <w:szCs w:val="22"/>
            </w:rPr>
          </w:pPr>
          <w:r>
            <w:t>Section 6:  Entry Point (EP) Chemical Compliance Sampling for Organics, Inorganics &amp; Radiologicals</w:t>
          </w:r>
          <w:r>
            <w:rPr>
              <w:webHidden/>
            </w:rPr>
            <w:tab/>
          </w:r>
          <w:r>
            <w:rPr>
              <w:webHidden/>
            </w:rPr>
            <w:fldChar w:fldCharType="begin"/>
          </w:r>
          <w:r>
            <w:rPr>
              <w:webHidden/>
            </w:rPr>
            <w:instrText xml:space="preserve"> PAGEREF _Toc123127299 \h </w:instrText>
          </w:r>
          <w:r>
            <w:rPr>
              <w:webHidden/>
            </w:rPr>
          </w:r>
          <w:r>
            <w:rPr>
              <w:webHidden/>
            </w:rPr>
            <w:fldChar w:fldCharType="separate"/>
          </w:r>
          <w:r>
            <w:rPr>
              <w:webHidden/>
            </w:rPr>
            <w:t>12</w:t>
          </w:r>
          <w:r>
            <w:rPr>
              <w:webHidden/>
            </w:rPr>
            <w:fldChar w:fldCharType="end"/>
          </w:r>
        </w:p>
        <w:p w14:paraId="4ED230FF" w14:textId="0C0FCE07" w:rsidR="0051793A" w:rsidRDefault="0051793A">
          <w:pPr>
            <w:pStyle w:val="TOC1"/>
            <w:rPr>
              <w:rFonts w:asciiTheme="minorHAnsi" w:hAnsiTheme="minorHAnsi"/>
              <w:bCs w:val="0"/>
              <w:caps w:val="0"/>
              <w:sz w:val="22"/>
              <w:szCs w:val="22"/>
            </w:rPr>
          </w:pPr>
          <w:r>
            <w:t>Section 7:  Distribution System Asbestos Sampling</w:t>
          </w:r>
          <w:r>
            <w:rPr>
              <w:webHidden/>
            </w:rPr>
            <w:tab/>
          </w:r>
          <w:r>
            <w:rPr>
              <w:webHidden/>
            </w:rPr>
            <w:fldChar w:fldCharType="begin"/>
          </w:r>
          <w:r>
            <w:rPr>
              <w:webHidden/>
            </w:rPr>
            <w:instrText xml:space="preserve"> PAGEREF _Toc123127300 \h </w:instrText>
          </w:r>
          <w:r>
            <w:rPr>
              <w:webHidden/>
            </w:rPr>
          </w:r>
          <w:r>
            <w:rPr>
              <w:webHidden/>
            </w:rPr>
            <w:fldChar w:fldCharType="separate"/>
          </w:r>
          <w:r>
            <w:rPr>
              <w:webHidden/>
            </w:rPr>
            <w:t>15</w:t>
          </w:r>
          <w:r>
            <w:rPr>
              <w:webHidden/>
            </w:rPr>
            <w:fldChar w:fldCharType="end"/>
          </w:r>
        </w:p>
        <w:p w14:paraId="70AE90A8" w14:textId="64C38ECC" w:rsidR="0051793A" w:rsidRDefault="0051793A">
          <w:pPr>
            <w:pStyle w:val="TOC1"/>
            <w:rPr>
              <w:rFonts w:asciiTheme="minorHAnsi" w:hAnsiTheme="minorHAnsi"/>
              <w:bCs w:val="0"/>
              <w:caps w:val="0"/>
              <w:sz w:val="22"/>
              <w:szCs w:val="22"/>
            </w:rPr>
          </w:pPr>
          <w:r>
            <w:t>APPENDIX A: System Sample Schedule from Drinking Water Watch</w:t>
          </w:r>
          <w:r>
            <w:rPr>
              <w:webHidden/>
            </w:rPr>
            <w:tab/>
          </w:r>
          <w:r>
            <w:rPr>
              <w:webHidden/>
            </w:rPr>
            <w:fldChar w:fldCharType="begin"/>
          </w:r>
          <w:r>
            <w:rPr>
              <w:webHidden/>
            </w:rPr>
            <w:instrText xml:space="preserve"> PAGEREF _Toc123127301 \h </w:instrText>
          </w:r>
          <w:r>
            <w:rPr>
              <w:webHidden/>
            </w:rPr>
          </w:r>
          <w:r>
            <w:rPr>
              <w:webHidden/>
            </w:rPr>
            <w:fldChar w:fldCharType="separate"/>
          </w:r>
          <w:r>
            <w:rPr>
              <w:webHidden/>
            </w:rPr>
            <w:t>17</w:t>
          </w:r>
          <w:r>
            <w:rPr>
              <w:webHidden/>
            </w:rPr>
            <w:fldChar w:fldCharType="end"/>
          </w:r>
        </w:p>
        <w:p w14:paraId="73F07E0E" w14:textId="3BDAC99F" w:rsidR="0051793A" w:rsidRDefault="0051793A">
          <w:pPr>
            <w:pStyle w:val="TOC1"/>
            <w:rPr>
              <w:rFonts w:asciiTheme="minorHAnsi" w:hAnsiTheme="minorHAnsi"/>
              <w:bCs w:val="0"/>
              <w:caps w:val="0"/>
              <w:sz w:val="22"/>
              <w:szCs w:val="22"/>
            </w:rPr>
          </w:pPr>
          <w:r>
            <w:t>APPENDIX B: RTCR Sample Sites Spreadsheet</w:t>
          </w:r>
          <w:r>
            <w:rPr>
              <w:webHidden/>
            </w:rPr>
            <w:tab/>
          </w:r>
          <w:r>
            <w:rPr>
              <w:webHidden/>
            </w:rPr>
            <w:fldChar w:fldCharType="begin"/>
          </w:r>
          <w:r>
            <w:rPr>
              <w:webHidden/>
            </w:rPr>
            <w:instrText xml:space="preserve"> PAGEREF _Toc123127302 \h </w:instrText>
          </w:r>
          <w:r>
            <w:rPr>
              <w:webHidden/>
            </w:rPr>
          </w:r>
          <w:r>
            <w:rPr>
              <w:webHidden/>
            </w:rPr>
            <w:fldChar w:fldCharType="separate"/>
          </w:r>
          <w:r>
            <w:rPr>
              <w:webHidden/>
            </w:rPr>
            <w:t>18</w:t>
          </w:r>
          <w:r>
            <w:rPr>
              <w:webHidden/>
            </w:rPr>
            <w:fldChar w:fldCharType="end"/>
          </w:r>
        </w:p>
        <w:p w14:paraId="6C20D732" w14:textId="713FE281" w:rsidR="0051793A" w:rsidRDefault="0051793A">
          <w:pPr>
            <w:pStyle w:val="TOC1"/>
            <w:rPr>
              <w:rFonts w:asciiTheme="minorHAnsi" w:hAnsiTheme="minorHAnsi"/>
              <w:bCs w:val="0"/>
              <w:caps w:val="0"/>
              <w:sz w:val="22"/>
              <w:szCs w:val="22"/>
            </w:rPr>
          </w:pPr>
          <w:r>
            <w:t>APPENDIX C: Sample Sites</w:t>
          </w:r>
          <w:r>
            <w:rPr>
              <w:webHidden/>
            </w:rPr>
            <w:tab/>
          </w:r>
          <w:r>
            <w:rPr>
              <w:webHidden/>
            </w:rPr>
            <w:fldChar w:fldCharType="begin"/>
          </w:r>
          <w:r>
            <w:rPr>
              <w:webHidden/>
            </w:rPr>
            <w:instrText xml:space="preserve"> PAGEREF _Toc123127303 \h </w:instrText>
          </w:r>
          <w:r>
            <w:rPr>
              <w:webHidden/>
            </w:rPr>
          </w:r>
          <w:r>
            <w:rPr>
              <w:webHidden/>
            </w:rPr>
            <w:fldChar w:fldCharType="separate"/>
          </w:r>
          <w:r>
            <w:rPr>
              <w:webHidden/>
            </w:rPr>
            <w:t>21</w:t>
          </w:r>
          <w:r>
            <w:rPr>
              <w:webHidden/>
            </w:rPr>
            <w:fldChar w:fldCharType="end"/>
          </w:r>
        </w:p>
        <w:p w14:paraId="42EC7999" w14:textId="0B28FC83" w:rsidR="0051793A" w:rsidRDefault="0051793A">
          <w:pPr>
            <w:pStyle w:val="TOC1"/>
            <w:rPr>
              <w:rFonts w:asciiTheme="minorHAnsi" w:hAnsiTheme="minorHAnsi"/>
              <w:bCs w:val="0"/>
              <w:caps w:val="0"/>
              <w:sz w:val="22"/>
              <w:szCs w:val="22"/>
            </w:rPr>
          </w:pPr>
          <w:r>
            <w:t>APPENDIX D: Alternate RTCR Repeat Sampling Sites SOP</w:t>
          </w:r>
          <w:r>
            <w:rPr>
              <w:webHidden/>
            </w:rPr>
            <w:tab/>
          </w:r>
          <w:r>
            <w:rPr>
              <w:webHidden/>
            </w:rPr>
            <w:fldChar w:fldCharType="begin"/>
          </w:r>
          <w:r>
            <w:rPr>
              <w:webHidden/>
            </w:rPr>
            <w:instrText xml:space="preserve"> PAGEREF _Toc123127304 \h </w:instrText>
          </w:r>
          <w:r>
            <w:rPr>
              <w:webHidden/>
            </w:rPr>
          </w:r>
          <w:r>
            <w:rPr>
              <w:webHidden/>
            </w:rPr>
            <w:fldChar w:fldCharType="separate"/>
          </w:r>
          <w:r>
            <w:rPr>
              <w:webHidden/>
            </w:rPr>
            <w:t>27</w:t>
          </w:r>
          <w:r>
            <w:rPr>
              <w:webHidden/>
            </w:rPr>
            <w:fldChar w:fldCharType="end"/>
          </w:r>
        </w:p>
        <w:p w14:paraId="0501B3BC" w14:textId="3BFD77BB" w:rsidR="0051793A" w:rsidRDefault="0051793A">
          <w:pPr>
            <w:pStyle w:val="TOC1"/>
            <w:rPr>
              <w:rFonts w:asciiTheme="minorHAnsi" w:hAnsiTheme="minorHAnsi"/>
              <w:bCs w:val="0"/>
              <w:caps w:val="0"/>
              <w:sz w:val="22"/>
              <w:szCs w:val="22"/>
            </w:rPr>
          </w:pPr>
          <w:r>
            <w:t>APPENDIX E: Disinfectant Residual Report</w:t>
          </w:r>
          <w:r>
            <w:rPr>
              <w:webHidden/>
            </w:rPr>
            <w:tab/>
          </w:r>
          <w:r>
            <w:rPr>
              <w:webHidden/>
            </w:rPr>
            <w:fldChar w:fldCharType="begin"/>
          </w:r>
          <w:r>
            <w:rPr>
              <w:webHidden/>
            </w:rPr>
            <w:instrText xml:space="preserve"> PAGEREF _Toc123127305 \h </w:instrText>
          </w:r>
          <w:r>
            <w:rPr>
              <w:webHidden/>
            </w:rPr>
          </w:r>
          <w:r>
            <w:rPr>
              <w:webHidden/>
            </w:rPr>
            <w:fldChar w:fldCharType="separate"/>
          </w:r>
          <w:r>
            <w:rPr>
              <w:webHidden/>
            </w:rPr>
            <w:t>28</w:t>
          </w:r>
          <w:r>
            <w:rPr>
              <w:webHidden/>
            </w:rPr>
            <w:fldChar w:fldCharType="end"/>
          </w:r>
        </w:p>
        <w:p w14:paraId="2D58DBE9" w14:textId="048C58CA" w:rsidR="0051793A" w:rsidRDefault="0051793A">
          <w:pPr>
            <w:pStyle w:val="TOC1"/>
            <w:rPr>
              <w:rFonts w:asciiTheme="minorHAnsi" w:hAnsiTheme="minorHAnsi"/>
              <w:bCs w:val="0"/>
              <w:caps w:val="0"/>
              <w:sz w:val="22"/>
              <w:szCs w:val="22"/>
            </w:rPr>
          </w:pPr>
          <w:r>
            <w:t>APPENDIX F: Guidelines for Lead and Copper Site Selection and Sampling</w:t>
          </w:r>
          <w:r>
            <w:rPr>
              <w:webHidden/>
            </w:rPr>
            <w:tab/>
          </w:r>
          <w:r>
            <w:rPr>
              <w:webHidden/>
            </w:rPr>
            <w:fldChar w:fldCharType="begin"/>
          </w:r>
          <w:r>
            <w:rPr>
              <w:webHidden/>
            </w:rPr>
            <w:instrText xml:space="preserve"> PAGEREF _Toc123127306 \h </w:instrText>
          </w:r>
          <w:r>
            <w:rPr>
              <w:webHidden/>
            </w:rPr>
          </w:r>
          <w:r>
            <w:rPr>
              <w:webHidden/>
            </w:rPr>
            <w:fldChar w:fldCharType="separate"/>
          </w:r>
          <w:r>
            <w:rPr>
              <w:webHidden/>
            </w:rPr>
            <w:t>29</w:t>
          </w:r>
          <w:r>
            <w:rPr>
              <w:webHidden/>
            </w:rPr>
            <w:fldChar w:fldCharType="end"/>
          </w:r>
        </w:p>
        <w:p w14:paraId="44F93E5B" w14:textId="54FBBAD4" w:rsidR="0051793A" w:rsidRDefault="0051793A">
          <w:pPr>
            <w:pStyle w:val="TOC1"/>
            <w:rPr>
              <w:rFonts w:asciiTheme="minorHAnsi" w:hAnsiTheme="minorHAnsi"/>
              <w:bCs w:val="0"/>
              <w:caps w:val="0"/>
              <w:sz w:val="22"/>
              <w:szCs w:val="22"/>
            </w:rPr>
          </w:pPr>
          <w:r>
            <w:t>APPENDIX F: Suggested Directions to Homeowners for Sample Collection</w:t>
          </w:r>
          <w:r>
            <w:rPr>
              <w:webHidden/>
            </w:rPr>
            <w:tab/>
          </w:r>
          <w:r>
            <w:rPr>
              <w:webHidden/>
            </w:rPr>
            <w:fldChar w:fldCharType="begin"/>
          </w:r>
          <w:r>
            <w:rPr>
              <w:webHidden/>
            </w:rPr>
            <w:instrText xml:space="preserve"> PAGEREF _Toc123127307 \h </w:instrText>
          </w:r>
          <w:r>
            <w:rPr>
              <w:webHidden/>
            </w:rPr>
          </w:r>
          <w:r>
            <w:rPr>
              <w:webHidden/>
            </w:rPr>
            <w:fldChar w:fldCharType="separate"/>
          </w:r>
          <w:r>
            <w:rPr>
              <w:webHidden/>
            </w:rPr>
            <w:t>32</w:t>
          </w:r>
          <w:r>
            <w:rPr>
              <w:webHidden/>
            </w:rPr>
            <w:fldChar w:fldCharType="end"/>
          </w:r>
        </w:p>
        <w:p w14:paraId="1C16D4A8" w14:textId="28D9F231" w:rsidR="00A02B1A" w:rsidRDefault="00A02B1A">
          <w:pPr>
            <w:rPr>
              <w:noProof/>
            </w:rPr>
          </w:pPr>
          <w:r>
            <w:rPr>
              <w:b/>
              <w:bCs/>
              <w:noProof/>
            </w:rPr>
            <w:fldChar w:fldCharType="end"/>
          </w:r>
        </w:p>
      </w:sdtContent>
    </w:sdt>
    <w:p w14:paraId="15FC3974" w14:textId="77777777" w:rsidR="00985F30" w:rsidRDefault="00985F30" w:rsidP="00985F30"/>
    <w:p w14:paraId="658DDFA5" w14:textId="77777777" w:rsidR="009B50AC" w:rsidRDefault="009B50AC">
      <w:pPr>
        <w:rPr>
          <w:rFonts w:ascii="Verdana" w:eastAsiaTheme="majorEastAsia" w:hAnsi="Verdana" w:cstheme="majorBidi"/>
          <w:b/>
          <w:bCs/>
          <w:sz w:val="28"/>
          <w:szCs w:val="28"/>
          <w:lang w:eastAsia="ja-JP"/>
        </w:rPr>
      </w:pPr>
      <w:r>
        <w:br w:type="page"/>
      </w:r>
    </w:p>
    <w:p w14:paraId="3AB3A78C" w14:textId="1899F662" w:rsidR="00A21C76" w:rsidRDefault="00A21C76" w:rsidP="00A21C76">
      <w:pPr>
        <w:pStyle w:val="TOCHeading"/>
      </w:pPr>
      <w:r>
        <w:lastRenderedPageBreak/>
        <w:t>Table of Figures</w:t>
      </w:r>
    </w:p>
    <w:p w14:paraId="4D7EBA94" w14:textId="0A096F82" w:rsidR="0051793A" w:rsidRDefault="003B0E30">
      <w:pPr>
        <w:pStyle w:val="TOC1"/>
        <w:rPr>
          <w:rFonts w:asciiTheme="minorHAnsi" w:hAnsiTheme="minorHAnsi"/>
          <w:bCs w:val="0"/>
          <w:caps w:val="0"/>
          <w:sz w:val="22"/>
          <w:szCs w:val="22"/>
        </w:rPr>
      </w:pPr>
      <w:r>
        <w:rPr>
          <w:rFonts w:cs="Times New Roman"/>
        </w:rPr>
        <w:fldChar w:fldCharType="begin"/>
      </w:r>
      <w:r>
        <w:rPr>
          <w:rFonts w:cs="Times New Roman"/>
        </w:rPr>
        <w:instrText xml:space="preserve"> TOC \</w:instrText>
      </w:r>
      <w:r w:rsidR="00985F30">
        <w:rPr>
          <w:rFonts w:cs="Times New Roman"/>
        </w:rPr>
        <w:instrText>t</w:instrText>
      </w:r>
      <w:r>
        <w:rPr>
          <w:rFonts w:cs="Times New Roman"/>
        </w:rPr>
        <w:instrText xml:space="preserve"> "</w:instrText>
      </w:r>
      <w:r w:rsidR="008F3830">
        <w:rPr>
          <w:rFonts w:cs="Times New Roman"/>
        </w:rPr>
        <w:instrText>Caption</w:instrText>
      </w:r>
      <w:r>
        <w:rPr>
          <w:rFonts w:cs="Times New Roman"/>
        </w:rPr>
        <w:instrText xml:space="preserve">" </w:instrText>
      </w:r>
      <w:r>
        <w:rPr>
          <w:rFonts w:cs="Times New Roman"/>
        </w:rPr>
        <w:fldChar w:fldCharType="separate"/>
      </w:r>
      <w:r w:rsidR="0051793A">
        <w:t>Figure 1: SYSTEM SCHEMATIC</w:t>
      </w:r>
      <w:r w:rsidR="0051793A">
        <w:tab/>
      </w:r>
      <w:r w:rsidR="0051793A">
        <w:fldChar w:fldCharType="begin"/>
      </w:r>
      <w:r w:rsidR="0051793A">
        <w:instrText xml:space="preserve"> PAGEREF _Toc123127308 \h </w:instrText>
      </w:r>
      <w:r w:rsidR="0051793A">
        <w:fldChar w:fldCharType="separate"/>
      </w:r>
      <w:r w:rsidR="0051793A">
        <w:t>2</w:t>
      </w:r>
      <w:r w:rsidR="0051793A">
        <w:fldChar w:fldCharType="end"/>
      </w:r>
    </w:p>
    <w:p w14:paraId="11C8A8B5" w14:textId="3533E6A0" w:rsidR="0051793A" w:rsidRDefault="0051793A">
      <w:pPr>
        <w:pStyle w:val="TOC1"/>
        <w:rPr>
          <w:rFonts w:asciiTheme="minorHAnsi" w:hAnsiTheme="minorHAnsi"/>
          <w:bCs w:val="0"/>
          <w:caps w:val="0"/>
          <w:sz w:val="22"/>
          <w:szCs w:val="22"/>
        </w:rPr>
      </w:pPr>
      <w:r>
        <w:t>Figure 2: Well #5 Raw Water Sample Point</w:t>
      </w:r>
      <w:r>
        <w:tab/>
      </w:r>
      <w:r>
        <w:fldChar w:fldCharType="begin"/>
      </w:r>
      <w:r>
        <w:instrText xml:space="preserve"> PAGEREF _Toc123127309 \h </w:instrText>
      </w:r>
      <w:r>
        <w:fldChar w:fldCharType="separate"/>
      </w:r>
      <w:r>
        <w:t>5</w:t>
      </w:r>
      <w:r>
        <w:fldChar w:fldCharType="end"/>
      </w:r>
    </w:p>
    <w:p w14:paraId="59FCD6F5" w14:textId="31B5D2DD" w:rsidR="0051793A" w:rsidRDefault="0051793A">
      <w:pPr>
        <w:pStyle w:val="TOC1"/>
        <w:rPr>
          <w:rFonts w:asciiTheme="minorHAnsi" w:hAnsiTheme="minorHAnsi"/>
          <w:bCs w:val="0"/>
          <w:caps w:val="0"/>
          <w:sz w:val="22"/>
          <w:szCs w:val="22"/>
        </w:rPr>
      </w:pPr>
      <w:r>
        <w:t>Figure 3: Well #6 Raw Water Sample Point</w:t>
      </w:r>
      <w:r>
        <w:tab/>
      </w:r>
      <w:r>
        <w:fldChar w:fldCharType="begin"/>
      </w:r>
      <w:r>
        <w:instrText xml:space="preserve"> PAGEREF _Toc123127310 \h </w:instrText>
      </w:r>
      <w:r>
        <w:fldChar w:fldCharType="separate"/>
      </w:r>
      <w:r>
        <w:t>6</w:t>
      </w:r>
      <w:r>
        <w:fldChar w:fldCharType="end"/>
      </w:r>
    </w:p>
    <w:p w14:paraId="53CF5F7A" w14:textId="760F8B41" w:rsidR="0051793A" w:rsidRDefault="0051793A">
      <w:pPr>
        <w:pStyle w:val="TOC1"/>
        <w:rPr>
          <w:rFonts w:asciiTheme="minorHAnsi" w:hAnsiTheme="minorHAnsi"/>
          <w:bCs w:val="0"/>
          <w:caps w:val="0"/>
          <w:sz w:val="22"/>
          <w:szCs w:val="22"/>
        </w:rPr>
      </w:pPr>
      <w:r>
        <w:t>Figure 4: Well #5 Entry Point</w:t>
      </w:r>
      <w:r>
        <w:tab/>
      </w:r>
      <w:r>
        <w:fldChar w:fldCharType="begin"/>
      </w:r>
      <w:r>
        <w:instrText xml:space="preserve"> PAGEREF _Toc123127311 \h </w:instrText>
      </w:r>
      <w:r>
        <w:fldChar w:fldCharType="separate"/>
      </w:r>
      <w:r>
        <w:t>13</w:t>
      </w:r>
      <w:r>
        <w:fldChar w:fldCharType="end"/>
      </w:r>
    </w:p>
    <w:p w14:paraId="558EA96E" w14:textId="6A002D1C" w:rsidR="0051793A" w:rsidRDefault="0051793A">
      <w:pPr>
        <w:pStyle w:val="TOC1"/>
        <w:rPr>
          <w:rFonts w:asciiTheme="minorHAnsi" w:hAnsiTheme="minorHAnsi"/>
          <w:bCs w:val="0"/>
          <w:caps w:val="0"/>
          <w:sz w:val="22"/>
          <w:szCs w:val="22"/>
        </w:rPr>
      </w:pPr>
      <w:r>
        <w:t>Figure 5: Well #6 Entry Point</w:t>
      </w:r>
      <w:r>
        <w:tab/>
      </w:r>
      <w:r>
        <w:fldChar w:fldCharType="begin"/>
      </w:r>
      <w:r>
        <w:instrText xml:space="preserve"> PAGEREF _Toc123127312 \h </w:instrText>
      </w:r>
      <w:r>
        <w:fldChar w:fldCharType="separate"/>
      </w:r>
      <w:r>
        <w:t>14</w:t>
      </w:r>
      <w:r>
        <w:fldChar w:fldCharType="end"/>
      </w:r>
    </w:p>
    <w:p w14:paraId="5D06C031" w14:textId="3DB3D69F" w:rsidR="0051793A" w:rsidRDefault="0051793A">
      <w:pPr>
        <w:pStyle w:val="TOC1"/>
        <w:rPr>
          <w:rFonts w:asciiTheme="minorHAnsi" w:hAnsiTheme="minorHAnsi"/>
          <w:bCs w:val="0"/>
          <w:caps w:val="0"/>
          <w:sz w:val="22"/>
          <w:szCs w:val="22"/>
        </w:rPr>
      </w:pPr>
      <w:r>
        <w:t>Figure C.1: RTCR Routine Sample Sites</w:t>
      </w:r>
      <w:r>
        <w:tab/>
      </w:r>
      <w:r>
        <w:fldChar w:fldCharType="begin"/>
      </w:r>
      <w:r>
        <w:instrText xml:space="preserve"> PAGEREF _Toc123127313 \h </w:instrText>
      </w:r>
      <w:r>
        <w:fldChar w:fldCharType="separate"/>
      </w:r>
      <w:r>
        <w:t>21</w:t>
      </w:r>
      <w:r>
        <w:fldChar w:fldCharType="end"/>
      </w:r>
    </w:p>
    <w:p w14:paraId="670812D5" w14:textId="0ED5B881" w:rsidR="0051793A" w:rsidRDefault="0051793A">
      <w:pPr>
        <w:pStyle w:val="TOC1"/>
        <w:rPr>
          <w:rFonts w:asciiTheme="minorHAnsi" w:hAnsiTheme="minorHAnsi"/>
          <w:bCs w:val="0"/>
          <w:caps w:val="0"/>
          <w:sz w:val="22"/>
          <w:szCs w:val="22"/>
        </w:rPr>
      </w:pPr>
      <w:r>
        <w:t>Figure C.2: RTCR Repeat Sample Sites</w:t>
      </w:r>
      <w:r>
        <w:tab/>
      </w:r>
      <w:r>
        <w:fldChar w:fldCharType="begin"/>
      </w:r>
      <w:r>
        <w:instrText xml:space="preserve"> PAGEREF _Toc123127314 \h </w:instrText>
      </w:r>
      <w:r>
        <w:fldChar w:fldCharType="separate"/>
      </w:r>
      <w:r>
        <w:t>22</w:t>
      </w:r>
      <w:r>
        <w:fldChar w:fldCharType="end"/>
      </w:r>
    </w:p>
    <w:p w14:paraId="3BC758F6" w14:textId="083353BC" w:rsidR="0051793A" w:rsidRDefault="0051793A">
      <w:pPr>
        <w:pStyle w:val="TOC1"/>
        <w:rPr>
          <w:rFonts w:asciiTheme="minorHAnsi" w:hAnsiTheme="minorHAnsi"/>
          <w:bCs w:val="0"/>
          <w:caps w:val="0"/>
          <w:sz w:val="22"/>
          <w:szCs w:val="22"/>
        </w:rPr>
      </w:pPr>
      <w:r>
        <w:t>Figure C.3: GWR Triggered Source Sampling Sites</w:t>
      </w:r>
      <w:r>
        <w:tab/>
      </w:r>
      <w:r>
        <w:fldChar w:fldCharType="begin"/>
      </w:r>
      <w:r>
        <w:instrText xml:space="preserve"> PAGEREF _Toc123127315 \h </w:instrText>
      </w:r>
      <w:r>
        <w:fldChar w:fldCharType="separate"/>
      </w:r>
      <w:r>
        <w:t>23</w:t>
      </w:r>
      <w:r>
        <w:fldChar w:fldCharType="end"/>
      </w:r>
    </w:p>
    <w:p w14:paraId="69AC9833" w14:textId="2235F508" w:rsidR="0051793A" w:rsidRDefault="0051793A">
      <w:pPr>
        <w:pStyle w:val="TOC1"/>
        <w:rPr>
          <w:rFonts w:asciiTheme="minorHAnsi" w:hAnsiTheme="minorHAnsi"/>
          <w:bCs w:val="0"/>
          <w:caps w:val="0"/>
          <w:sz w:val="22"/>
          <w:szCs w:val="22"/>
        </w:rPr>
      </w:pPr>
      <w:r>
        <w:t>Figure C.4: Chlorine Residual Monitor Sites</w:t>
      </w:r>
      <w:r>
        <w:tab/>
      </w:r>
      <w:r>
        <w:fldChar w:fldCharType="begin"/>
      </w:r>
      <w:r>
        <w:instrText xml:space="preserve"> PAGEREF _Toc123127316 \h </w:instrText>
      </w:r>
      <w:r>
        <w:fldChar w:fldCharType="separate"/>
      </w:r>
      <w:r>
        <w:t>24</w:t>
      </w:r>
      <w:r>
        <w:fldChar w:fldCharType="end"/>
      </w:r>
    </w:p>
    <w:p w14:paraId="1D57DDA2" w14:textId="1C7C3937" w:rsidR="0051793A" w:rsidRDefault="0051793A">
      <w:pPr>
        <w:pStyle w:val="TOC1"/>
        <w:rPr>
          <w:rFonts w:asciiTheme="minorHAnsi" w:hAnsiTheme="minorHAnsi"/>
          <w:bCs w:val="0"/>
          <w:caps w:val="0"/>
          <w:sz w:val="22"/>
          <w:szCs w:val="22"/>
        </w:rPr>
      </w:pPr>
      <w:r>
        <w:t>Figure C.5: Lead and Copper Sample Sites</w:t>
      </w:r>
      <w:r>
        <w:tab/>
      </w:r>
      <w:r>
        <w:fldChar w:fldCharType="begin"/>
      </w:r>
      <w:r>
        <w:instrText xml:space="preserve"> PAGEREF _Toc123127317 \h </w:instrText>
      </w:r>
      <w:r>
        <w:fldChar w:fldCharType="separate"/>
      </w:r>
      <w:r>
        <w:t>25</w:t>
      </w:r>
      <w:r>
        <w:fldChar w:fldCharType="end"/>
      </w:r>
    </w:p>
    <w:p w14:paraId="4EDE420E" w14:textId="4016966D" w:rsidR="0051793A" w:rsidRDefault="0051793A">
      <w:pPr>
        <w:pStyle w:val="TOC1"/>
        <w:rPr>
          <w:rFonts w:asciiTheme="minorHAnsi" w:hAnsiTheme="minorHAnsi"/>
          <w:bCs w:val="0"/>
          <w:caps w:val="0"/>
          <w:sz w:val="22"/>
          <w:szCs w:val="22"/>
        </w:rPr>
      </w:pPr>
      <w:r>
        <w:t>Figure C.6: D/DBP Sample Sites</w:t>
      </w:r>
      <w:r>
        <w:tab/>
      </w:r>
      <w:r>
        <w:fldChar w:fldCharType="begin"/>
      </w:r>
      <w:r>
        <w:instrText xml:space="preserve"> PAGEREF _Toc123127318 \h </w:instrText>
      </w:r>
      <w:r>
        <w:fldChar w:fldCharType="separate"/>
      </w:r>
      <w:r>
        <w:t>26</w:t>
      </w:r>
      <w:r>
        <w:fldChar w:fldCharType="end"/>
      </w:r>
    </w:p>
    <w:p w14:paraId="05F9338E" w14:textId="3F98E163" w:rsidR="00024D9B" w:rsidRDefault="003B0E30" w:rsidP="00D7007C">
      <w:pPr>
        <w:rPr>
          <w:rFonts w:ascii="Verdana" w:hAnsi="Verdana" w:cs="Times New Roman"/>
          <w:sz w:val="24"/>
          <w:szCs w:val="24"/>
        </w:rPr>
      </w:pPr>
      <w:r>
        <w:rPr>
          <w:rFonts w:ascii="Verdana" w:hAnsi="Verdana" w:cs="Times New Roman"/>
          <w:sz w:val="24"/>
          <w:szCs w:val="24"/>
        </w:rPr>
        <w:fldChar w:fldCharType="end"/>
      </w:r>
    </w:p>
    <w:p w14:paraId="39725790" w14:textId="77777777" w:rsidR="00024D9B" w:rsidRPr="00E93B1F" w:rsidRDefault="00024D9B" w:rsidP="00D7007C">
      <w:pPr>
        <w:rPr>
          <w:rFonts w:ascii="Verdana" w:hAnsi="Verdana" w:cs="Times New Roman"/>
          <w:sz w:val="24"/>
          <w:szCs w:val="24"/>
        </w:rPr>
      </w:pPr>
    </w:p>
    <w:p w14:paraId="397AF2D3" w14:textId="77777777" w:rsidR="00024D9B" w:rsidRDefault="00024D9B" w:rsidP="00E650A4">
      <w:pPr>
        <w:autoSpaceDE w:val="0"/>
        <w:autoSpaceDN w:val="0"/>
        <w:adjustRightInd w:val="0"/>
        <w:spacing w:after="0" w:line="240" w:lineRule="auto"/>
        <w:rPr>
          <w:rFonts w:ascii="Verdana" w:hAnsi="Verdana" w:cs="CourierNewPS-BoldMT"/>
          <w:b/>
          <w:bCs/>
          <w:sz w:val="24"/>
          <w:szCs w:val="24"/>
        </w:rPr>
        <w:sectPr w:rsidR="00024D9B" w:rsidSect="00024D9B">
          <w:headerReference w:type="default" r:id="rId9"/>
          <w:footerReference w:type="default" r:id="rId10"/>
          <w:pgSz w:w="12240" w:h="15840" w:code="1"/>
          <w:pgMar w:top="1440" w:right="1440" w:bottom="1440" w:left="1440" w:header="720" w:footer="720" w:gutter="0"/>
          <w:cols w:space="720"/>
          <w:titlePg/>
          <w:docGrid w:linePitch="360"/>
        </w:sectPr>
      </w:pPr>
    </w:p>
    <w:p w14:paraId="795E0F6C" w14:textId="4E7CD720" w:rsidR="00E650A4" w:rsidRPr="0067274C" w:rsidRDefault="00E650A4" w:rsidP="00796D24">
      <w:pPr>
        <w:pStyle w:val="Heading1"/>
      </w:pPr>
      <w:bookmarkStart w:id="0" w:name="_Toc123127292"/>
      <w:r w:rsidRPr="0067274C">
        <w:lastRenderedPageBreak/>
        <w:t>Section 1: System Description and Contact Information</w:t>
      </w:r>
      <w:bookmarkEnd w:id="0"/>
    </w:p>
    <w:p w14:paraId="28828C69" w14:textId="34288CB9" w:rsidR="00E650A4" w:rsidRPr="00E650A4" w:rsidRDefault="00540849" w:rsidP="00E650A4">
      <w:pPr>
        <w:autoSpaceDE w:val="0"/>
        <w:autoSpaceDN w:val="0"/>
        <w:adjustRightInd w:val="0"/>
        <w:spacing w:after="0" w:line="240" w:lineRule="auto"/>
        <w:rPr>
          <w:rFonts w:ascii="Verdana" w:hAnsi="Verdana" w:cs="CourierNewPSMT"/>
          <w:sz w:val="24"/>
          <w:szCs w:val="24"/>
        </w:rPr>
      </w:pPr>
      <w:r w:rsidRPr="000B3BFA">
        <w:rPr>
          <w:rFonts w:ascii="Verdana" w:hAnsi="Verdana" w:cs="CourierNewPSMT"/>
          <w:sz w:val="24"/>
          <w:szCs w:val="24"/>
        </w:rPr>
        <w:t>The La Mesa Water Cooperative owns and operates two active</w:t>
      </w:r>
      <w:r w:rsidR="00E650A4" w:rsidRPr="000B3BFA">
        <w:rPr>
          <w:rFonts w:ascii="Verdana" w:hAnsi="Verdana" w:cs="CourierNewPSMT"/>
          <w:sz w:val="24"/>
          <w:szCs w:val="24"/>
        </w:rPr>
        <w:t xml:space="preserve"> groundwater well</w:t>
      </w:r>
      <w:r w:rsidRPr="000B3BFA">
        <w:rPr>
          <w:rFonts w:ascii="Verdana" w:hAnsi="Verdana" w:cs="CourierNewPSMT"/>
          <w:sz w:val="24"/>
          <w:szCs w:val="24"/>
        </w:rPr>
        <w:t>s</w:t>
      </w:r>
      <w:r w:rsidR="00E650A4" w:rsidRPr="000B3BFA">
        <w:rPr>
          <w:rFonts w:ascii="Verdana" w:hAnsi="Verdana" w:cs="CourierNewPSMT"/>
          <w:sz w:val="24"/>
          <w:szCs w:val="24"/>
        </w:rPr>
        <w:t>. The water sy</w:t>
      </w:r>
      <w:r w:rsidRPr="000B3BFA">
        <w:rPr>
          <w:rFonts w:ascii="Verdana" w:hAnsi="Verdana" w:cs="CourierNewPSMT"/>
          <w:sz w:val="24"/>
          <w:szCs w:val="24"/>
        </w:rPr>
        <w:t>stem serves 650 people with 33</w:t>
      </w:r>
      <w:r w:rsidR="00966A80">
        <w:rPr>
          <w:rFonts w:ascii="Verdana" w:hAnsi="Verdana" w:cs="CourierNewPSMT"/>
          <w:sz w:val="24"/>
          <w:szCs w:val="24"/>
        </w:rPr>
        <w:t>5</w:t>
      </w:r>
      <w:r w:rsidR="00E650A4" w:rsidRPr="000B3BFA">
        <w:rPr>
          <w:rFonts w:ascii="Verdana" w:hAnsi="Verdana" w:cs="CourierNewPSMT"/>
          <w:sz w:val="24"/>
          <w:szCs w:val="24"/>
        </w:rPr>
        <w:t xml:space="preserve"> connections.  Water from the well</w:t>
      </w:r>
      <w:r w:rsidR="000B3BFA">
        <w:rPr>
          <w:rFonts w:ascii="Verdana" w:hAnsi="Verdana" w:cs="CourierNewPSMT"/>
          <w:sz w:val="24"/>
          <w:szCs w:val="24"/>
        </w:rPr>
        <w:t>s</w:t>
      </w:r>
      <w:r w:rsidR="00E650A4" w:rsidRPr="000B3BFA">
        <w:rPr>
          <w:rFonts w:ascii="Verdana" w:hAnsi="Verdana" w:cs="CourierNewPSMT"/>
          <w:sz w:val="24"/>
          <w:szCs w:val="24"/>
        </w:rPr>
        <w:t xml:space="preserve"> is disinfected with a 6% hypochlorite solution prior to being pumped</w:t>
      </w:r>
      <w:r w:rsidR="000B3BFA">
        <w:rPr>
          <w:rFonts w:ascii="Verdana" w:hAnsi="Verdana" w:cs="CourierNewPSMT"/>
          <w:sz w:val="24"/>
          <w:szCs w:val="24"/>
        </w:rPr>
        <w:t xml:space="preserve"> into the distribution system, as well as to the 2 above ground storage tanks. The storage capacity of the storage tanks is 300,000 gallons. </w:t>
      </w:r>
      <w:r w:rsidR="00E650A4" w:rsidRPr="000B3BFA">
        <w:rPr>
          <w:rFonts w:ascii="Verdana" w:hAnsi="Verdana" w:cs="CourierNewPSMT"/>
          <w:sz w:val="24"/>
          <w:szCs w:val="24"/>
        </w:rPr>
        <w:t>Water fro</w:t>
      </w:r>
      <w:r w:rsidR="000B3BFA">
        <w:rPr>
          <w:rFonts w:ascii="Verdana" w:hAnsi="Verdana" w:cs="CourierNewPSMT"/>
          <w:sz w:val="24"/>
          <w:szCs w:val="24"/>
        </w:rPr>
        <w:t>m the tanks gravity flows to the majority of the distribution system. A small portion of the system, approximately 40 homes, receives pressurized water from 2 booster pumps in conjunction with 6 pressure tanks. Pressure reducing valves are utilized to reduce the distribution pressure in two distinct pressure zones.</w:t>
      </w:r>
    </w:p>
    <w:p w14:paraId="33515A75" w14:textId="77777777" w:rsidR="00E650A4" w:rsidRPr="00E650A4" w:rsidRDefault="00E650A4" w:rsidP="00E650A4">
      <w:pPr>
        <w:autoSpaceDE w:val="0"/>
        <w:autoSpaceDN w:val="0"/>
        <w:adjustRightInd w:val="0"/>
        <w:spacing w:after="0" w:line="240" w:lineRule="auto"/>
        <w:rPr>
          <w:rFonts w:ascii="Verdana" w:hAnsi="Verdana" w:cs="CourierNewPSMT"/>
          <w:sz w:val="24"/>
          <w:szCs w:val="24"/>
        </w:rPr>
      </w:pPr>
    </w:p>
    <w:p w14:paraId="53080AD4" w14:textId="77777777" w:rsidR="00E650A4" w:rsidRPr="00E650A4" w:rsidRDefault="00E650A4" w:rsidP="00E650A4">
      <w:pPr>
        <w:autoSpaceDE w:val="0"/>
        <w:autoSpaceDN w:val="0"/>
        <w:adjustRightInd w:val="0"/>
        <w:spacing w:after="0" w:line="240" w:lineRule="auto"/>
        <w:rPr>
          <w:rFonts w:ascii="Verdana" w:hAnsi="Verdana" w:cs="CourierNewPSMT"/>
          <w:sz w:val="24"/>
          <w:szCs w:val="24"/>
        </w:rPr>
      </w:pPr>
      <w:r w:rsidRPr="00E650A4">
        <w:rPr>
          <w:rFonts w:ascii="Verdana" w:hAnsi="Verdana" w:cs="CourierNewPSMT"/>
          <w:sz w:val="24"/>
          <w:szCs w:val="24"/>
        </w:rPr>
        <w:t xml:space="preserve">Our current sample schedule from Drinking Water Watch is provided in </w:t>
      </w:r>
      <w:r w:rsidRPr="00E650A4">
        <w:rPr>
          <w:rFonts w:ascii="Verdana" w:hAnsi="Verdana" w:cs="CourierNewPSMT"/>
          <w:b/>
          <w:i/>
          <w:sz w:val="24"/>
          <w:szCs w:val="24"/>
        </w:rPr>
        <w:t>Appendix A</w:t>
      </w:r>
      <w:r w:rsidRPr="00E650A4">
        <w:rPr>
          <w:rFonts w:ascii="Verdana" w:hAnsi="Verdana" w:cs="CourierNewPSMT"/>
          <w:sz w:val="24"/>
          <w:szCs w:val="24"/>
        </w:rPr>
        <w:t>.</w:t>
      </w:r>
    </w:p>
    <w:p w14:paraId="76943610" w14:textId="77777777" w:rsidR="00E650A4" w:rsidRPr="00E650A4" w:rsidRDefault="00E650A4" w:rsidP="00E650A4">
      <w:pPr>
        <w:autoSpaceDE w:val="0"/>
        <w:autoSpaceDN w:val="0"/>
        <w:adjustRightInd w:val="0"/>
        <w:spacing w:after="0" w:line="240" w:lineRule="auto"/>
        <w:rPr>
          <w:rFonts w:ascii="Verdana" w:hAnsi="Verdana" w:cs="CourierNewPSMT"/>
          <w:sz w:val="24"/>
          <w:szCs w:val="24"/>
        </w:rPr>
      </w:pPr>
    </w:p>
    <w:tbl>
      <w:tblPr>
        <w:tblStyle w:val="TableGrid1"/>
        <w:tblW w:w="0" w:type="auto"/>
        <w:jc w:val="center"/>
        <w:tblLook w:val="04A0" w:firstRow="1" w:lastRow="0" w:firstColumn="1" w:lastColumn="0" w:noHBand="0" w:noVBand="1"/>
      </w:tblPr>
      <w:tblGrid>
        <w:gridCol w:w="3813"/>
        <w:gridCol w:w="5277"/>
      </w:tblGrid>
      <w:tr w:rsidR="00E650A4" w:rsidRPr="00E650A4" w14:paraId="57573A6B" w14:textId="77777777" w:rsidTr="002E339D">
        <w:trPr>
          <w:trHeight w:val="58"/>
          <w:jc w:val="center"/>
        </w:trPr>
        <w:tc>
          <w:tcPr>
            <w:tcW w:w="3813" w:type="dxa"/>
            <w:vMerge w:val="restart"/>
            <w:tcBorders>
              <w:bottom w:val="single" w:sz="4" w:space="0" w:color="auto"/>
              <w:right w:val="single" w:sz="4" w:space="0" w:color="auto"/>
            </w:tcBorders>
            <w:vAlign w:val="center"/>
          </w:tcPr>
          <w:p w14:paraId="2EEAF5DB" w14:textId="77777777" w:rsidR="00E650A4" w:rsidRPr="00E650A4" w:rsidRDefault="00E650A4" w:rsidP="00E650A4">
            <w:pPr>
              <w:autoSpaceDE w:val="0"/>
              <w:autoSpaceDN w:val="0"/>
              <w:adjustRightInd w:val="0"/>
              <w:jc w:val="center"/>
              <w:rPr>
                <w:rFonts w:ascii="Verdana" w:hAnsi="Verdana" w:cs="CourierNewPS-ItalicMT"/>
                <w:i/>
                <w:iCs/>
                <w:sz w:val="24"/>
                <w:szCs w:val="24"/>
              </w:rPr>
            </w:pPr>
          </w:p>
        </w:tc>
        <w:tc>
          <w:tcPr>
            <w:tcW w:w="5277" w:type="dxa"/>
            <w:tcBorders>
              <w:left w:val="single" w:sz="4" w:space="0" w:color="auto"/>
              <w:bottom w:val="nil"/>
            </w:tcBorders>
          </w:tcPr>
          <w:p w14:paraId="06E697B9" w14:textId="77777777" w:rsidR="00E650A4" w:rsidRPr="00706000" w:rsidRDefault="000B3BFA" w:rsidP="000B3BFA">
            <w:pPr>
              <w:autoSpaceDE w:val="0"/>
              <w:autoSpaceDN w:val="0"/>
              <w:adjustRightInd w:val="0"/>
              <w:rPr>
                <w:rFonts w:ascii="Verdana" w:hAnsi="Verdana" w:cs="CourierNewPS-ItalicMT"/>
                <w:i/>
                <w:iCs/>
                <w:sz w:val="24"/>
                <w:szCs w:val="24"/>
              </w:rPr>
            </w:pPr>
            <w:r w:rsidRPr="00706000">
              <w:rPr>
                <w:rFonts w:ascii="Verdana" w:hAnsi="Verdana" w:cs="CourierNewPS-ItalicMT"/>
                <w:i/>
                <w:iCs/>
                <w:sz w:val="24"/>
                <w:szCs w:val="24"/>
              </w:rPr>
              <w:t xml:space="preserve">               </w:t>
            </w:r>
            <w:r w:rsidR="00706000" w:rsidRPr="00706000">
              <w:rPr>
                <w:rFonts w:ascii="Verdana" w:hAnsi="Verdana" w:cs="CourierNewPS-ItalicMT"/>
                <w:i/>
                <w:iCs/>
                <w:sz w:val="24"/>
                <w:szCs w:val="24"/>
              </w:rPr>
              <w:t xml:space="preserve"> </w:t>
            </w:r>
            <w:r w:rsidR="009A2C96">
              <w:rPr>
                <w:rFonts w:ascii="Verdana" w:hAnsi="Verdana" w:cs="CourierNewPS-ItalicMT"/>
                <w:i/>
                <w:iCs/>
                <w:sz w:val="24"/>
                <w:szCs w:val="24"/>
              </w:rPr>
              <w:t xml:space="preserve"> Hilde Penhallu</w:t>
            </w:r>
            <w:r w:rsidRPr="00706000">
              <w:rPr>
                <w:rFonts w:ascii="Verdana" w:hAnsi="Verdana" w:cs="CourierNewPS-ItalicMT"/>
                <w:i/>
                <w:iCs/>
                <w:sz w:val="24"/>
                <w:szCs w:val="24"/>
              </w:rPr>
              <w:t>rick</w:t>
            </w:r>
          </w:p>
        </w:tc>
      </w:tr>
      <w:tr w:rsidR="00E650A4" w:rsidRPr="00E650A4" w14:paraId="2C985542" w14:textId="77777777" w:rsidTr="002E339D">
        <w:trPr>
          <w:trHeight w:val="56"/>
          <w:jc w:val="center"/>
        </w:trPr>
        <w:tc>
          <w:tcPr>
            <w:tcW w:w="3813" w:type="dxa"/>
            <w:vMerge/>
            <w:tcBorders>
              <w:top w:val="nil"/>
              <w:bottom w:val="single" w:sz="4" w:space="0" w:color="auto"/>
              <w:right w:val="single" w:sz="4" w:space="0" w:color="auto"/>
            </w:tcBorders>
            <w:vAlign w:val="center"/>
          </w:tcPr>
          <w:p w14:paraId="48690D23" w14:textId="77777777" w:rsidR="00E650A4" w:rsidRPr="00E650A4" w:rsidRDefault="00E650A4" w:rsidP="00E650A4">
            <w:pPr>
              <w:autoSpaceDE w:val="0"/>
              <w:autoSpaceDN w:val="0"/>
              <w:adjustRightInd w:val="0"/>
              <w:jc w:val="center"/>
              <w:rPr>
                <w:rFonts w:ascii="Verdana" w:hAnsi="Verdana" w:cs="CourierNewPS-ItalicMT"/>
                <w:i/>
                <w:iCs/>
                <w:sz w:val="24"/>
                <w:szCs w:val="24"/>
              </w:rPr>
            </w:pPr>
          </w:p>
        </w:tc>
        <w:tc>
          <w:tcPr>
            <w:tcW w:w="5277" w:type="dxa"/>
            <w:tcBorders>
              <w:top w:val="nil"/>
              <w:left w:val="single" w:sz="4" w:space="0" w:color="auto"/>
              <w:bottom w:val="nil"/>
            </w:tcBorders>
          </w:tcPr>
          <w:p w14:paraId="0129D1A2" w14:textId="77777777" w:rsidR="00E650A4" w:rsidRPr="00706000" w:rsidRDefault="000B3BFA" w:rsidP="00E650A4">
            <w:pPr>
              <w:autoSpaceDE w:val="0"/>
              <w:autoSpaceDN w:val="0"/>
              <w:adjustRightInd w:val="0"/>
              <w:jc w:val="center"/>
              <w:rPr>
                <w:rFonts w:ascii="Verdana" w:hAnsi="Verdana" w:cs="CourierNewPS-ItalicMT"/>
                <w:i/>
                <w:iCs/>
                <w:sz w:val="24"/>
                <w:szCs w:val="24"/>
              </w:rPr>
            </w:pPr>
            <w:r w:rsidRPr="00706000">
              <w:rPr>
                <w:rFonts w:ascii="Verdana" w:hAnsi="Verdana" w:cs="CourierNewPS-ItalicMT"/>
                <w:i/>
                <w:iCs/>
                <w:sz w:val="24"/>
                <w:szCs w:val="24"/>
              </w:rPr>
              <w:t>PO Box 53</w:t>
            </w:r>
          </w:p>
          <w:p w14:paraId="3C5BE621" w14:textId="77777777" w:rsidR="000B3BFA" w:rsidRPr="00706000" w:rsidRDefault="000B3BFA" w:rsidP="00E650A4">
            <w:pPr>
              <w:autoSpaceDE w:val="0"/>
              <w:autoSpaceDN w:val="0"/>
              <w:adjustRightInd w:val="0"/>
              <w:jc w:val="center"/>
              <w:rPr>
                <w:rFonts w:ascii="Verdana" w:hAnsi="Verdana" w:cs="CourierNewPS-ItalicMT"/>
                <w:i/>
                <w:iCs/>
                <w:sz w:val="24"/>
                <w:szCs w:val="24"/>
              </w:rPr>
            </w:pPr>
            <w:r w:rsidRPr="00706000">
              <w:rPr>
                <w:rFonts w:ascii="Verdana" w:hAnsi="Verdana" w:cs="CourierNewPS-ItalicMT"/>
                <w:i/>
                <w:iCs/>
                <w:sz w:val="24"/>
                <w:szCs w:val="24"/>
              </w:rPr>
              <w:t>Placitas, New Mexico 87043</w:t>
            </w:r>
          </w:p>
        </w:tc>
      </w:tr>
      <w:tr w:rsidR="00E650A4" w:rsidRPr="00E650A4" w14:paraId="53F6C9B8" w14:textId="77777777" w:rsidTr="002E339D">
        <w:trPr>
          <w:trHeight w:val="56"/>
          <w:jc w:val="center"/>
        </w:trPr>
        <w:tc>
          <w:tcPr>
            <w:tcW w:w="3813" w:type="dxa"/>
            <w:vMerge/>
            <w:tcBorders>
              <w:top w:val="nil"/>
              <w:bottom w:val="single" w:sz="4" w:space="0" w:color="auto"/>
              <w:right w:val="single" w:sz="4" w:space="0" w:color="auto"/>
            </w:tcBorders>
            <w:vAlign w:val="center"/>
          </w:tcPr>
          <w:p w14:paraId="6B0B9F0A" w14:textId="77777777" w:rsidR="00E650A4" w:rsidRPr="00E650A4" w:rsidRDefault="00E650A4" w:rsidP="00E650A4">
            <w:pPr>
              <w:autoSpaceDE w:val="0"/>
              <w:autoSpaceDN w:val="0"/>
              <w:adjustRightInd w:val="0"/>
              <w:jc w:val="center"/>
              <w:rPr>
                <w:rFonts w:ascii="Verdana" w:hAnsi="Verdana" w:cs="CourierNewPS-ItalicMT"/>
                <w:i/>
                <w:iCs/>
                <w:sz w:val="24"/>
                <w:szCs w:val="24"/>
              </w:rPr>
            </w:pPr>
          </w:p>
        </w:tc>
        <w:tc>
          <w:tcPr>
            <w:tcW w:w="5277" w:type="dxa"/>
            <w:tcBorders>
              <w:top w:val="nil"/>
              <w:left w:val="single" w:sz="4" w:space="0" w:color="auto"/>
              <w:bottom w:val="nil"/>
            </w:tcBorders>
          </w:tcPr>
          <w:p w14:paraId="37E12936" w14:textId="77777777" w:rsidR="00E650A4" w:rsidRPr="00706000" w:rsidRDefault="000B3BFA" w:rsidP="00E650A4">
            <w:pPr>
              <w:autoSpaceDE w:val="0"/>
              <w:autoSpaceDN w:val="0"/>
              <w:adjustRightInd w:val="0"/>
              <w:jc w:val="center"/>
              <w:rPr>
                <w:rFonts w:ascii="Verdana" w:hAnsi="Verdana" w:cs="CourierNewPS-ItalicMT"/>
                <w:i/>
                <w:iCs/>
                <w:sz w:val="24"/>
                <w:szCs w:val="24"/>
              </w:rPr>
            </w:pPr>
            <w:r w:rsidRPr="00706000">
              <w:rPr>
                <w:rFonts w:ascii="Verdana" w:hAnsi="Verdana" w:cs="CourierNewPS-ItalicMT"/>
                <w:i/>
                <w:iCs/>
                <w:sz w:val="24"/>
                <w:szCs w:val="24"/>
              </w:rPr>
              <w:t>(505)867-3335</w:t>
            </w:r>
          </w:p>
        </w:tc>
      </w:tr>
      <w:tr w:rsidR="00E650A4" w:rsidRPr="00E650A4" w14:paraId="1773727E" w14:textId="77777777" w:rsidTr="002E339D">
        <w:trPr>
          <w:trHeight w:val="440"/>
          <w:jc w:val="center"/>
        </w:trPr>
        <w:tc>
          <w:tcPr>
            <w:tcW w:w="3813" w:type="dxa"/>
            <w:vMerge/>
            <w:tcBorders>
              <w:top w:val="nil"/>
              <w:bottom w:val="single" w:sz="4" w:space="0" w:color="auto"/>
              <w:right w:val="single" w:sz="4" w:space="0" w:color="auto"/>
            </w:tcBorders>
            <w:vAlign w:val="center"/>
          </w:tcPr>
          <w:p w14:paraId="3DA56E29" w14:textId="77777777" w:rsidR="00E650A4" w:rsidRPr="00E650A4" w:rsidRDefault="00E650A4" w:rsidP="00E650A4">
            <w:pPr>
              <w:autoSpaceDE w:val="0"/>
              <w:autoSpaceDN w:val="0"/>
              <w:adjustRightInd w:val="0"/>
              <w:jc w:val="center"/>
              <w:rPr>
                <w:rFonts w:ascii="Verdana" w:hAnsi="Verdana" w:cs="CourierNewPS-ItalicMT"/>
                <w:i/>
                <w:iCs/>
                <w:sz w:val="24"/>
                <w:szCs w:val="24"/>
              </w:rPr>
            </w:pPr>
          </w:p>
        </w:tc>
        <w:tc>
          <w:tcPr>
            <w:tcW w:w="5277" w:type="dxa"/>
            <w:tcBorders>
              <w:top w:val="nil"/>
              <w:left w:val="single" w:sz="4" w:space="0" w:color="auto"/>
              <w:bottom w:val="single" w:sz="4" w:space="0" w:color="auto"/>
            </w:tcBorders>
          </w:tcPr>
          <w:p w14:paraId="0E7FFE54" w14:textId="77777777" w:rsidR="00E650A4" w:rsidRPr="00706000" w:rsidRDefault="00000000" w:rsidP="00E650A4">
            <w:pPr>
              <w:autoSpaceDE w:val="0"/>
              <w:autoSpaceDN w:val="0"/>
              <w:adjustRightInd w:val="0"/>
              <w:jc w:val="center"/>
              <w:rPr>
                <w:rFonts w:ascii="Verdana" w:hAnsi="Verdana" w:cs="CourierNewPS-ItalicMT"/>
                <w:i/>
                <w:iCs/>
                <w:sz w:val="24"/>
                <w:szCs w:val="24"/>
              </w:rPr>
            </w:pPr>
            <w:hyperlink r:id="rId11" w:history="1">
              <w:r w:rsidR="00E650A4" w:rsidRPr="00706000">
                <w:rPr>
                  <w:rFonts w:ascii="Verdana" w:hAnsi="Verdana" w:cs="CourierNewPS-ItalicMT"/>
                  <w:i/>
                  <w:iCs/>
                  <w:color w:val="0000FF" w:themeColor="hyperlink"/>
                  <w:sz w:val="24"/>
                  <w:szCs w:val="24"/>
                  <w:u w:val="single"/>
                </w:rPr>
                <w:t>email</w:t>
              </w:r>
            </w:hyperlink>
            <w:r w:rsidR="000B3BFA" w:rsidRPr="00706000">
              <w:rPr>
                <w:rFonts w:ascii="Verdana" w:hAnsi="Verdana" w:cs="CourierNewPS-ItalicMT"/>
                <w:i/>
                <w:iCs/>
                <w:color w:val="0000FF" w:themeColor="hyperlink"/>
                <w:sz w:val="24"/>
                <w:szCs w:val="24"/>
                <w:u w:val="single"/>
              </w:rPr>
              <w:t>:hildecpa@comcast.net</w:t>
            </w:r>
          </w:p>
          <w:p w14:paraId="5F4C916A" w14:textId="77777777" w:rsidR="00E650A4" w:rsidRPr="00706000" w:rsidRDefault="00E650A4" w:rsidP="00E650A4">
            <w:pPr>
              <w:autoSpaceDE w:val="0"/>
              <w:autoSpaceDN w:val="0"/>
              <w:adjustRightInd w:val="0"/>
              <w:jc w:val="center"/>
              <w:rPr>
                <w:rFonts w:ascii="Verdana" w:hAnsi="Verdana" w:cs="CourierNewPS-ItalicMT"/>
                <w:i/>
                <w:iCs/>
                <w:sz w:val="24"/>
                <w:szCs w:val="24"/>
              </w:rPr>
            </w:pPr>
          </w:p>
        </w:tc>
      </w:tr>
      <w:tr w:rsidR="00E650A4" w:rsidRPr="00E650A4" w14:paraId="08750B14" w14:textId="77777777" w:rsidTr="002E339D">
        <w:trPr>
          <w:jc w:val="center"/>
        </w:trPr>
        <w:tc>
          <w:tcPr>
            <w:tcW w:w="3813" w:type="dxa"/>
            <w:vMerge w:val="restart"/>
            <w:tcBorders>
              <w:bottom w:val="nil"/>
              <w:right w:val="single" w:sz="4" w:space="0" w:color="auto"/>
            </w:tcBorders>
            <w:vAlign w:val="center"/>
          </w:tcPr>
          <w:p w14:paraId="42FBFD3A" w14:textId="77777777" w:rsidR="00E650A4" w:rsidRPr="00E650A4" w:rsidRDefault="00E650A4" w:rsidP="00E650A4">
            <w:pPr>
              <w:autoSpaceDE w:val="0"/>
              <w:autoSpaceDN w:val="0"/>
              <w:adjustRightInd w:val="0"/>
              <w:jc w:val="center"/>
              <w:rPr>
                <w:rFonts w:ascii="Verdana" w:hAnsi="Verdana" w:cs="CourierNewPS-ItalicMT"/>
                <w:i/>
                <w:iCs/>
                <w:sz w:val="24"/>
                <w:szCs w:val="24"/>
              </w:rPr>
            </w:pPr>
            <w:r w:rsidRPr="00E650A4">
              <w:rPr>
                <w:rFonts w:ascii="Verdana" w:hAnsi="Verdana" w:cs="CourierNewPS-ItalicMT"/>
                <w:i/>
                <w:iCs/>
                <w:sz w:val="24"/>
                <w:szCs w:val="24"/>
              </w:rPr>
              <w:t>Certified Operator:</w:t>
            </w:r>
          </w:p>
        </w:tc>
        <w:tc>
          <w:tcPr>
            <w:tcW w:w="5277" w:type="dxa"/>
            <w:tcBorders>
              <w:left w:val="single" w:sz="4" w:space="0" w:color="auto"/>
              <w:bottom w:val="nil"/>
            </w:tcBorders>
          </w:tcPr>
          <w:p w14:paraId="582E6F6A" w14:textId="77777777" w:rsidR="00E650A4" w:rsidRPr="00706000" w:rsidRDefault="00706000" w:rsidP="00E650A4">
            <w:pPr>
              <w:autoSpaceDE w:val="0"/>
              <w:autoSpaceDN w:val="0"/>
              <w:adjustRightInd w:val="0"/>
              <w:jc w:val="center"/>
              <w:rPr>
                <w:rFonts w:ascii="Verdana" w:hAnsi="Verdana" w:cs="CourierNewPS-ItalicMT"/>
                <w:i/>
                <w:iCs/>
                <w:sz w:val="24"/>
                <w:szCs w:val="24"/>
              </w:rPr>
            </w:pPr>
            <w:r w:rsidRPr="00706000">
              <w:rPr>
                <w:rFonts w:ascii="Verdana" w:hAnsi="Verdana" w:cs="CourierNewPS-ItalicMT"/>
                <w:i/>
                <w:iCs/>
                <w:sz w:val="24"/>
                <w:szCs w:val="24"/>
              </w:rPr>
              <w:t>Phillip A. Carter</w:t>
            </w:r>
          </w:p>
        </w:tc>
      </w:tr>
      <w:tr w:rsidR="00E650A4" w:rsidRPr="00E650A4" w14:paraId="16E2B154" w14:textId="77777777" w:rsidTr="002E339D">
        <w:trPr>
          <w:jc w:val="center"/>
        </w:trPr>
        <w:tc>
          <w:tcPr>
            <w:tcW w:w="3813" w:type="dxa"/>
            <w:vMerge/>
            <w:tcBorders>
              <w:top w:val="nil"/>
              <w:bottom w:val="nil"/>
              <w:right w:val="single" w:sz="4" w:space="0" w:color="auto"/>
            </w:tcBorders>
          </w:tcPr>
          <w:p w14:paraId="0D36C261" w14:textId="77777777" w:rsidR="00E650A4" w:rsidRPr="00E650A4" w:rsidRDefault="00E650A4" w:rsidP="00E650A4">
            <w:pPr>
              <w:autoSpaceDE w:val="0"/>
              <w:autoSpaceDN w:val="0"/>
              <w:adjustRightInd w:val="0"/>
              <w:jc w:val="center"/>
              <w:rPr>
                <w:rFonts w:ascii="Verdana" w:hAnsi="Verdana" w:cs="CourierNewPS-ItalicMT"/>
                <w:i/>
                <w:iCs/>
                <w:sz w:val="24"/>
                <w:szCs w:val="24"/>
              </w:rPr>
            </w:pPr>
          </w:p>
        </w:tc>
        <w:tc>
          <w:tcPr>
            <w:tcW w:w="5277" w:type="dxa"/>
            <w:tcBorders>
              <w:top w:val="nil"/>
              <w:left w:val="single" w:sz="4" w:space="0" w:color="auto"/>
              <w:bottom w:val="nil"/>
            </w:tcBorders>
          </w:tcPr>
          <w:p w14:paraId="08CBBAFD" w14:textId="77777777" w:rsidR="00E650A4" w:rsidRPr="00706000" w:rsidRDefault="00706000" w:rsidP="00E650A4">
            <w:pPr>
              <w:autoSpaceDE w:val="0"/>
              <w:autoSpaceDN w:val="0"/>
              <w:adjustRightInd w:val="0"/>
              <w:jc w:val="center"/>
              <w:rPr>
                <w:rFonts w:ascii="Verdana" w:hAnsi="Verdana" w:cs="CourierNewPS-ItalicMT"/>
                <w:i/>
                <w:iCs/>
                <w:sz w:val="24"/>
                <w:szCs w:val="24"/>
              </w:rPr>
            </w:pPr>
            <w:r w:rsidRPr="00706000">
              <w:rPr>
                <w:rFonts w:ascii="Verdana" w:hAnsi="Verdana" w:cs="CourierNewPS-ItalicMT"/>
                <w:i/>
                <w:iCs/>
                <w:sz w:val="24"/>
                <w:szCs w:val="24"/>
              </w:rPr>
              <w:t>P.O. Box 10657</w:t>
            </w:r>
          </w:p>
          <w:p w14:paraId="0AD134C9" w14:textId="77777777" w:rsidR="00706000" w:rsidRPr="00706000" w:rsidRDefault="00706000" w:rsidP="00E650A4">
            <w:pPr>
              <w:autoSpaceDE w:val="0"/>
              <w:autoSpaceDN w:val="0"/>
              <w:adjustRightInd w:val="0"/>
              <w:jc w:val="center"/>
              <w:rPr>
                <w:rFonts w:ascii="Verdana" w:hAnsi="Verdana" w:cs="CourierNewPS-ItalicMT"/>
                <w:i/>
                <w:iCs/>
                <w:sz w:val="24"/>
                <w:szCs w:val="24"/>
              </w:rPr>
            </w:pPr>
            <w:r w:rsidRPr="00706000">
              <w:rPr>
                <w:rFonts w:ascii="Verdana" w:hAnsi="Verdana" w:cs="CourierNewPS-ItalicMT"/>
                <w:i/>
                <w:iCs/>
                <w:sz w:val="24"/>
                <w:szCs w:val="24"/>
              </w:rPr>
              <w:t>Albuquerque, New Mexico 87043</w:t>
            </w:r>
          </w:p>
        </w:tc>
      </w:tr>
      <w:tr w:rsidR="00E650A4" w:rsidRPr="00E650A4" w14:paraId="34DE58EC" w14:textId="77777777" w:rsidTr="002E339D">
        <w:trPr>
          <w:trHeight w:val="648"/>
          <w:jc w:val="center"/>
        </w:trPr>
        <w:tc>
          <w:tcPr>
            <w:tcW w:w="3813" w:type="dxa"/>
            <w:vMerge/>
            <w:tcBorders>
              <w:top w:val="nil"/>
              <w:bottom w:val="nil"/>
              <w:right w:val="single" w:sz="4" w:space="0" w:color="auto"/>
            </w:tcBorders>
          </w:tcPr>
          <w:p w14:paraId="11B9A0BC" w14:textId="77777777" w:rsidR="00E650A4" w:rsidRPr="00E650A4" w:rsidRDefault="00E650A4" w:rsidP="00E650A4">
            <w:pPr>
              <w:autoSpaceDE w:val="0"/>
              <w:autoSpaceDN w:val="0"/>
              <w:adjustRightInd w:val="0"/>
              <w:jc w:val="center"/>
              <w:rPr>
                <w:rFonts w:ascii="Verdana" w:hAnsi="Verdana" w:cs="CourierNewPS-ItalicMT"/>
                <w:i/>
                <w:iCs/>
                <w:sz w:val="24"/>
                <w:szCs w:val="24"/>
              </w:rPr>
            </w:pPr>
          </w:p>
        </w:tc>
        <w:tc>
          <w:tcPr>
            <w:tcW w:w="5277" w:type="dxa"/>
            <w:vMerge w:val="restart"/>
            <w:tcBorders>
              <w:top w:val="nil"/>
              <w:left w:val="single" w:sz="4" w:space="0" w:color="auto"/>
            </w:tcBorders>
          </w:tcPr>
          <w:p w14:paraId="19580F23" w14:textId="77777777" w:rsidR="00E650A4" w:rsidRPr="00706000" w:rsidRDefault="00706000" w:rsidP="00E650A4">
            <w:pPr>
              <w:autoSpaceDE w:val="0"/>
              <w:autoSpaceDN w:val="0"/>
              <w:adjustRightInd w:val="0"/>
              <w:jc w:val="center"/>
              <w:rPr>
                <w:rFonts w:ascii="Verdana" w:hAnsi="Verdana" w:cs="CourierNewPS-ItalicMT"/>
                <w:i/>
                <w:iCs/>
                <w:sz w:val="24"/>
                <w:szCs w:val="24"/>
              </w:rPr>
            </w:pPr>
            <w:r w:rsidRPr="00706000">
              <w:rPr>
                <w:rFonts w:ascii="Verdana" w:hAnsi="Verdana" w:cs="CourierNewPS-ItalicMT"/>
                <w:i/>
                <w:iCs/>
                <w:sz w:val="24"/>
                <w:szCs w:val="24"/>
              </w:rPr>
              <w:t>(505) 410-3266</w:t>
            </w:r>
          </w:p>
          <w:p w14:paraId="62496617" w14:textId="77777777" w:rsidR="00E650A4" w:rsidRPr="00706000" w:rsidRDefault="00000000" w:rsidP="00E650A4">
            <w:pPr>
              <w:autoSpaceDE w:val="0"/>
              <w:autoSpaceDN w:val="0"/>
              <w:adjustRightInd w:val="0"/>
              <w:jc w:val="center"/>
              <w:rPr>
                <w:rFonts w:ascii="Verdana" w:hAnsi="Verdana" w:cs="CourierNewPS-ItalicMT"/>
                <w:i/>
                <w:iCs/>
                <w:sz w:val="24"/>
                <w:szCs w:val="24"/>
              </w:rPr>
            </w:pPr>
            <w:hyperlink r:id="rId12" w:history="1">
              <w:r w:rsidR="00E650A4" w:rsidRPr="00706000">
                <w:rPr>
                  <w:rFonts w:ascii="Verdana" w:hAnsi="Verdana" w:cs="CourierNewPS-ItalicMT"/>
                  <w:i/>
                  <w:iCs/>
                  <w:color w:val="0000FF" w:themeColor="hyperlink"/>
                  <w:sz w:val="24"/>
                  <w:szCs w:val="24"/>
                  <w:u w:val="single"/>
                </w:rPr>
                <w:t>email</w:t>
              </w:r>
            </w:hyperlink>
            <w:r w:rsidR="00706000" w:rsidRPr="00706000">
              <w:rPr>
                <w:rFonts w:ascii="Verdana" w:hAnsi="Verdana" w:cs="CourierNewPS-ItalicMT"/>
                <w:i/>
                <w:iCs/>
                <w:color w:val="0000FF" w:themeColor="hyperlink"/>
                <w:sz w:val="24"/>
                <w:szCs w:val="24"/>
                <w:u w:val="single"/>
              </w:rPr>
              <w:t>:watersysmgtinc@aol.com</w:t>
            </w:r>
          </w:p>
        </w:tc>
      </w:tr>
      <w:tr w:rsidR="00E650A4" w:rsidRPr="00E650A4" w14:paraId="0C20BB22" w14:textId="77777777" w:rsidTr="002E339D">
        <w:trPr>
          <w:trHeight w:val="53"/>
          <w:jc w:val="center"/>
        </w:trPr>
        <w:tc>
          <w:tcPr>
            <w:tcW w:w="3813" w:type="dxa"/>
            <w:tcBorders>
              <w:top w:val="nil"/>
              <w:right w:val="single" w:sz="4" w:space="0" w:color="auto"/>
            </w:tcBorders>
          </w:tcPr>
          <w:p w14:paraId="51062409" w14:textId="77777777" w:rsidR="00E650A4" w:rsidRPr="00E650A4" w:rsidRDefault="00E650A4" w:rsidP="00E650A4">
            <w:pPr>
              <w:autoSpaceDE w:val="0"/>
              <w:autoSpaceDN w:val="0"/>
              <w:adjustRightInd w:val="0"/>
              <w:jc w:val="center"/>
              <w:rPr>
                <w:rFonts w:ascii="Verdana" w:hAnsi="Verdana" w:cs="CourierNewPS-ItalicMT"/>
                <w:i/>
                <w:iCs/>
                <w:sz w:val="24"/>
                <w:szCs w:val="24"/>
              </w:rPr>
            </w:pPr>
          </w:p>
        </w:tc>
        <w:tc>
          <w:tcPr>
            <w:tcW w:w="5277" w:type="dxa"/>
            <w:vMerge/>
            <w:tcBorders>
              <w:left w:val="single" w:sz="4" w:space="0" w:color="auto"/>
              <w:bottom w:val="single" w:sz="4" w:space="0" w:color="auto"/>
            </w:tcBorders>
          </w:tcPr>
          <w:p w14:paraId="73A13FFD" w14:textId="77777777" w:rsidR="00E650A4" w:rsidRPr="00706000" w:rsidRDefault="00E650A4" w:rsidP="00E650A4">
            <w:pPr>
              <w:autoSpaceDE w:val="0"/>
              <w:autoSpaceDN w:val="0"/>
              <w:adjustRightInd w:val="0"/>
              <w:jc w:val="center"/>
              <w:rPr>
                <w:rFonts w:ascii="Verdana" w:hAnsi="Verdana" w:cs="CourierNewPS-ItalicMT"/>
                <w:i/>
                <w:iCs/>
                <w:sz w:val="24"/>
                <w:szCs w:val="24"/>
              </w:rPr>
            </w:pPr>
          </w:p>
        </w:tc>
      </w:tr>
      <w:tr w:rsidR="00E650A4" w:rsidRPr="00E650A4" w14:paraId="700FE2FF" w14:textId="77777777" w:rsidTr="002E339D">
        <w:trPr>
          <w:trHeight w:val="1277"/>
          <w:jc w:val="center"/>
        </w:trPr>
        <w:tc>
          <w:tcPr>
            <w:tcW w:w="3813" w:type="dxa"/>
            <w:tcBorders>
              <w:right w:val="single" w:sz="4" w:space="0" w:color="auto"/>
            </w:tcBorders>
            <w:vAlign w:val="center"/>
          </w:tcPr>
          <w:p w14:paraId="5EB7C252" w14:textId="77777777" w:rsidR="00E650A4" w:rsidRPr="00E650A4" w:rsidRDefault="00E650A4" w:rsidP="00E650A4">
            <w:pPr>
              <w:autoSpaceDE w:val="0"/>
              <w:autoSpaceDN w:val="0"/>
              <w:adjustRightInd w:val="0"/>
              <w:jc w:val="center"/>
              <w:rPr>
                <w:rFonts w:ascii="Verdana" w:hAnsi="Verdana" w:cs="CourierNewPS-ItalicMT"/>
                <w:i/>
                <w:iCs/>
                <w:sz w:val="24"/>
                <w:szCs w:val="24"/>
              </w:rPr>
            </w:pPr>
            <w:r w:rsidRPr="00E650A4">
              <w:rPr>
                <w:rFonts w:ascii="Verdana" w:hAnsi="Verdana" w:cs="CourierNewPS-ItalicMT"/>
                <w:i/>
                <w:iCs/>
                <w:sz w:val="24"/>
                <w:szCs w:val="24"/>
              </w:rPr>
              <w:t>NMED-DWB Contact</w:t>
            </w:r>
          </w:p>
        </w:tc>
        <w:tc>
          <w:tcPr>
            <w:tcW w:w="5277" w:type="dxa"/>
            <w:tcBorders>
              <w:top w:val="single" w:sz="4" w:space="0" w:color="auto"/>
              <w:left w:val="single" w:sz="4" w:space="0" w:color="auto"/>
            </w:tcBorders>
          </w:tcPr>
          <w:p w14:paraId="12B1BDFE" w14:textId="5108C8D5" w:rsidR="00E650A4" w:rsidRDefault="00966A80" w:rsidP="00966A80">
            <w:pPr>
              <w:autoSpaceDE w:val="0"/>
              <w:autoSpaceDN w:val="0"/>
              <w:adjustRightInd w:val="0"/>
              <w:jc w:val="center"/>
              <w:rPr>
                <w:rFonts w:ascii="Verdana" w:hAnsi="Verdana" w:cs="CourierNewPS-ItalicMT"/>
                <w:i/>
                <w:iCs/>
                <w:sz w:val="24"/>
                <w:szCs w:val="24"/>
              </w:rPr>
            </w:pPr>
            <w:r>
              <w:rPr>
                <w:rFonts w:ascii="Verdana" w:hAnsi="Verdana" w:cs="CourierNewPS-ItalicMT"/>
                <w:i/>
                <w:iCs/>
                <w:sz w:val="24"/>
                <w:szCs w:val="24"/>
              </w:rPr>
              <w:t>Frank Baca</w:t>
            </w:r>
          </w:p>
          <w:p w14:paraId="590D7EAD" w14:textId="250B178A" w:rsidR="00966A80" w:rsidRDefault="00966A80" w:rsidP="00966A80">
            <w:pPr>
              <w:autoSpaceDE w:val="0"/>
              <w:autoSpaceDN w:val="0"/>
              <w:adjustRightInd w:val="0"/>
              <w:jc w:val="center"/>
              <w:rPr>
                <w:rFonts w:ascii="Verdana" w:hAnsi="Verdana" w:cs="CourierNewPS-ItalicMT"/>
                <w:i/>
                <w:iCs/>
                <w:sz w:val="24"/>
                <w:szCs w:val="24"/>
              </w:rPr>
            </w:pPr>
            <w:r>
              <w:rPr>
                <w:rFonts w:ascii="Verdana" w:hAnsi="Verdana" w:cs="CourierNewPS-ItalicMT"/>
                <w:i/>
                <w:iCs/>
                <w:sz w:val="24"/>
                <w:szCs w:val="24"/>
              </w:rPr>
              <w:t>Harrold Runnels Building</w:t>
            </w:r>
          </w:p>
          <w:p w14:paraId="3592D3C3" w14:textId="076C5D9E" w:rsidR="00966A80" w:rsidRDefault="00966A80" w:rsidP="00966A80">
            <w:pPr>
              <w:autoSpaceDE w:val="0"/>
              <w:autoSpaceDN w:val="0"/>
              <w:adjustRightInd w:val="0"/>
              <w:jc w:val="center"/>
              <w:rPr>
                <w:rFonts w:ascii="Verdana" w:hAnsi="Verdana" w:cs="CourierNewPS-ItalicMT"/>
                <w:i/>
                <w:iCs/>
                <w:sz w:val="24"/>
                <w:szCs w:val="24"/>
              </w:rPr>
            </w:pPr>
            <w:r>
              <w:rPr>
                <w:rFonts w:ascii="Verdana" w:hAnsi="Verdana" w:cs="CourierNewPS-ItalicMT"/>
                <w:i/>
                <w:iCs/>
                <w:sz w:val="24"/>
                <w:szCs w:val="24"/>
              </w:rPr>
              <w:t>1190 St. Francis Drive</w:t>
            </w:r>
          </w:p>
          <w:p w14:paraId="63503590" w14:textId="7453FD4F" w:rsidR="00966A80" w:rsidRDefault="00966A80" w:rsidP="00966A80">
            <w:pPr>
              <w:autoSpaceDE w:val="0"/>
              <w:autoSpaceDN w:val="0"/>
              <w:adjustRightInd w:val="0"/>
              <w:jc w:val="center"/>
              <w:rPr>
                <w:rFonts w:ascii="Verdana" w:hAnsi="Verdana" w:cs="CourierNewPS-ItalicMT"/>
                <w:i/>
                <w:iCs/>
                <w:sz w:val="24"/>
                <w:szCs w:val="24"/>
              </w:rPr>
            </w:pPr>
            <w:r>
              <w:rPr>
                <w:rFonts w:ascii="Verdana" w:hAnsi="Verdana" w:cs="CourierNewPS-ItalicMT"/>
                <w:i/>
                <w:iCs/>
                <w:sz w:val="24"/>
                <w:szCs w:val="24"/>
              </w:rPr>
              <w:t xml:space="preserve">Suite </w:t>
            </w:r>
            <w:proofErr w:type="spellStart"/>
            <w:r w:rsidR="00897E25">
              <w:rPr>
                <w:rFonts w:ascii="Verdana" w:hAnsi="Verdana" w:cs="CourierNewPS-ItalicMT"/>
                <w:i/>
                <w:iCs/>
                <w:sz w:val="24"/>
                <w:szCs w:val="24"/>
              </w:rPr>
              <w:t>S2</w:t>
            </w:r>
            <w:r>
              <w:rPr>
                <w:rFonts w:ascii="Verdana" w:hAnsi="Verdana" w:cs="CourierNewPS-ItalicMT"/>
                <w:i/>
                <w:iCs/>
                <w:sz w:val="24"/>
                <w:szCs w:val="24"/>
              </w:rPr>
              <w:t>050</w:t>
            </w:r>
            <w:proofErr w:type="spellEnd"/>
          </w:p>
          <w:p w14:paraId="2E133918" w14:textId="1F6AF73C" w:rsidR="00966A80" w:rsidRDefault="00966A80" w:rsidP="00966A80">
            <w:pPr>
              <w:autoSpaceDE w:val="0"/>
              <w:autoSpaceDN w:val="0"/>
              <w:adjustRightInd w:val="0"/>
              <w:jc w:val="center"/>
              <w:rPr>
                <w:rFonts w:ascii="Verdana" w:hAnsi="Verdana" w:cs="CourierNewPS-ItalicMT"/>
                <w:i/>
                <w:iCs/>
                <w:sz w:val="24"/>
                <w:szCs w:val="24"/>
              </w:rPr>
            </w:pPr>
            <w:r>
              <w:rPr>
                <w:rFonts w:ascii="Verdana" w:hAnsi="Verdana" w:cs="CourierNewPS-ItalicMT"/>
                <w:i/>
                <w:iCs/>
                <w:sz w:val="24"/>
                <w:szCs w:val="24"/>
              </w:rPr>
              <w:t>Santa Fe. New Mexico 87505</w:t>
            </w:r>
          </w:p>
          <w:p w14:paraId="659B7723" w14:textId="137BECC4" w:rsidR="00966A80" w:rsidRDefault="00966A80" w:rsidP="00966A80">
            <w:pPr>
              <w:autoSpaceDE w:val="0"/>
              <w:autoSpaceDN w:val="0"/>
              <w:adjustRightInd w:val="0"/>
              <w:jc w:val="center"/>
              <w:rPr>
                <w:rFonts w:ascii="Verdana" w:hAnsi="Verdana" w:cs="CourierNewPS-ItalicMT"/>
                <w:i/>
                <w:iCs/>
                <w:sz w:val="24"/>
                <w:szCs w:val="24"/>
              </w:rPr>
            </w:pPr>
            <w:r>
              <w:rPr>
                <w:rFonts w:ascii="Verdana" w:hAnsi="Verdana" w:cs="CourierNewPS-ItalicMT"/>
                <w:i/>
                <w:iCs/>
                <w:sz w:val="24"/>
                <w:szCs w:val="24"/>
              </w:rPr>
              <w:t>(505) 469-1323</w:t>
            </w:r>
          </w:p>
          <w:p w14:paraId="1436DCC5" w14:textId="5B7B2F82" w:rsidR="00966A80" w:rsidRPr="00706000" w:rsidRDefault="00E744DF" w:rsidP="00966A80">
            <w:pPr>
              <w:autoSpaceDE w:val="0"/>
              <w:autoSpaceDN w:val="0"/>
              <w:adjustRightInd w:val="0"/>
              <w:jc w:val="center"/>
              <w:rPr>
                <w:rFonts w:ascii="Verdana" w:hAnsi="Verdana" w:cs="CourierNewPS-ItalicMT"/>
                <w:i/>
                <w:iCs/>
                <w:sz w:val="24"/>
                <w:szCs w:val="24"/>
              </w:rPr>
            </w:pPr>
            <w:proofErr w:type="spellStart"/>
            <w:proofErr w:type="gramStart"/>
            <w:r>
              <w:rPr>
                <w:rFonts w:ascii="Verdana" w:hAnsi="Verdana" w:cs="CourierNewPS-ItalicMT"/>
                <w:i/>
                <w:iCs/>
                <w:sz w:val="24"/>
                <w:szCs w:val="24"/>
              </w:rPr>
              <w:t>e</w:t>
            </w:r>
            <w:r w:rsidR="00966A80">
              <w:rPr>
                <w:rFonts w:ascii="Verdana" w:hAnsi="Verdana" w:cs="CourierNewPS-ItalicMT"/>
                <w:i/>
                <w:iCs/>
                <w:sz w:val="24"/>
                <w:szCs w:val="24"/>
              </w:rPr>
              <w:t>mail:Frank.Baca@state.nm.us</w:t>
            </w:r>
            <w:proofErr w:type="spellEnd"/>
            <w:proofErr w:type="gramEnd"/>
          </w:p>
          <w:p w14:paraId="47D27644" w14:textId="77777777" w:rsidR="00E650A4" w:rsidRPr="00706000" w:rsidRDefault="00E650A4" w:rsidP="00E650A4">
            <w:pPr>
              <w:autoSpaceDE w:val="0"/>
              <w:autoSpaceDN w:val="0"/>
              <w:adjustRightInd w:val="0"/>
              <w:jc w:val="center"/>
              <w:rPr>
                <w:rFonts w:ascii="Verdana" w:hAnsi="Verdana" w:cs="CourierNewPS-ItalicMT"/>
                <w:i/>
                <w:iCs/>
                <w:sz w:val="24"/>
                <w:szCs w:val="24"/>
              </w:rPr>
            </w:pPr>
          </w:p>
        </w:tc>
      </w:tr>
    </w:tbl>
    <w:p w14:paraId="2C8437BD" w14:textId="77777777" w:rsidR="00E650A4" w:rsidRPr="00E650A4" w:rsidRDefault="00E650A4" w:rsidP="00E650A4">
      <w:pPr>
        <w:autoSpaceDE w:val="0"/>
        <w:autoSpaceDN w:val="0"/>
        <w:adjustRightInd w:val="0"/>
        <w:spacing w:after="0" w:line="240" w:lineRule="auto"/>
        <w:jc w:val="center"/>
        <w:rPr>
          <w:rFonts w:ascii="Verdana" w:hAnsi="Verdana" w:cs="CourierNewPS-BoldMT"/>
          <w:b/>
          <w:bCs/>
          <w:sz w:val="24"/>
          <w:szCs w:val="24"/>
        </w:rPr>
      </w:pPr>
    </w:p>
    <w:p w14:paraId="410E1DEA" w14:textId="77777777" w:rsidR="001928CB" w:rsidRDefault="001928CB">
      <w:pPr>
        <w:rPr>
          <w:rFonts w:ascii="Verdana" w:hAnsi="Verdana" w:cs="CourierNewPS-BoldMT"/>
          <w:b/>
          <w:bCs/>
          <w:sz w:val="24"/>
          <w:szCs w:val="24"/>
        </w:rPr>
      </w:pPr>
      <w:r>
        <w:rPr>
          <w:rFonts w:ascii="Verdana" w:hAnsi="Verdana" w:cs="CourierNewPS-BoldMT"/>
          <w:b/>
          <w:bCs/>
          <w:sz w:val="24"/>
          <w:szCs w:val="24"/>
        </w:rPr>
        <w:br w:type="page"/>
      </w:r>
    </w:p>
    <w:p w14:paraId="5519DE24" w14:textId="703F2227" w:rsidR="00E650A4" w:rsidRDefault="00F07FD1" w:rsidP="00E650A4">
      <w:pPr>
        <w:autoSpaceDE w:val="0"/>
        <w:autoSpaceDN w:val="0"/>
        <w:adjustRightInd w:val="0"/>
        <w:spacing w:after="0" w:line="240" w:lineRule="auto"/>
        <w:rPr>
          <w:rFonts w:ascii="Verdana" w:hAnsi="Verdana" w:cs="CourierNewPS-BoldMT"/>
          <w:b/>
          <w:bCs/>
          <w:sz w:val="24"/>
          <w:szCs w:val="24"/>
        </w:rPr>
      </w:pPr>
      <w:r>
        <w:rPr>
          <w:rFonts w:ascii="Verdana" w:hAnsi="Verdana" w:cs="CourierNewPS-BoldMT"/>
          <w:b/>
          <w:bCs/>
          <w:sz w:val="24"/>
          <w:szCs w:val="24"/>
        </w:rPr>
        <w:lastRenderedPageBreak/>
        <w:t>SYSTEM SCHEMATIC</w:t>
      </w:r>
    </w:p>
    <w:p w14:paraId="6853C30A" w14:textId="77777777" w:rsidR="00196778" w:rsidRPr="00E650A4" w:rsidRDefault="00196778" w:rsidP="00E650A4">
      <w:pPr>
        <w:autoSpaceDE w:val="0"/>
        <w:autoSpaceDN w:val="0"/>
        <w:adjustRightInd w:val="0"/>
        <w:spacing w:after="0" w:line="240" w:lineRule="auto"/>
        <w:rPr>
          <w:rFonts w:ascii="Verdana" w:hAnsi="Verdana" w:cs="CourierNewPS-BoldMT"/>
          <w:b/>
          <w:bCs/>
          <w:sz w:val="24"/>
          <w:szCs w:val="24"/>
        </w:rPr>
      </w:pPr>
    </w:p>
    <w:p w14:paraId="0F134B5D" w14:textId="77777777" w:rsidR="00E650A4" w:rsidRPr="00E650A4" w:rsidRDefault="00E650A4" w:rsidP="00E650A4">
      <w:pPr>
        <w:autoSpaceDE w:val="0"/>
        <w:autoSpaceDN w:val="0"/>
        <w:adjustRightInd w:val="0"/>
        <w:spacing w:after="0" w:line="240" w:lineRule="auto"/>
        <w:rPr>
          <w:rFonts w:ascii="Verdana" w:hAnsi="Verdana" w:cs="CourierNewPS-BoldMT"/>
          <w:b/>
          <w:bCs/>
          <w:sz w:val="24"/>
          <w:szCs w:val="24"/>
        </w:rPr>
      </w:pPr>
    </w:p>
    <w:p w14:paraId="723EEBED" w14:textId="77777777" w:rsidR="00E650A4" w:rsidRPr="00E650A4" w:rsidRDefault="006F5916" w:rsidP="00E650A4">
      <w:pPr>
        <w:autoSpaceDE w:val="0"/>
        <w:autoSpaceDN w:val="0"/>
        <w:adjustRightInd w:val="0"/>
        <w:spacing w:after="0" w:line="240" w:lineRule="auto"/>
        <w:rPr>
          <w:rFonts w:ascii="Verdana" w:hAnsi="Verdana" w:cs="CourierNewPS-BoldMT"/>
          <w:b/>
          <w:bCs/>
          <w:sz w:val="24"/>
          <w:szCs w:val="24"/>
        </w:rPr>
      </w:pPr>
      <w:r>
        <w:rPr>
          <w:rFonts w:ascii="Verdana" w:hAnsi="Verdana" w:cs="CourierNewPS-BoldMT"/>
          <w:b/>
          <w:bCs/>
          <w:sz w:val="24"/>
          <w:szCs w:val="24"/>
        </w:rPr>
        <w:t>WELL 5</w:t>
      </w:r>
    </w:p>
    <w:p w14:paraId="72EDC553" w14:textId="6711FC0C" w:rsidR="00E650A4" w:rsidRPr="00E650A4" w:rsidRDefault="006F5916" w:rsidP="00F07FD1">
      <w:pPr>
        <w:autoSpaceDE w:val="0"/>
        <w:autoSpaceDN w:val="0"/>
        <w:adjustRightInd w:val="0"/>
        <w:spacing w:after="0" w:line="240" w:lineRule="auto"/>
        <w:rPr>
          <w:rFonts w:ascii="Verdana" w:hAnsi="Verdana" w:cs="CourierNewPS-BoldMT"/>
          <w:b/>
          <w:bCs/>
          <w:sz w:val="24"/>
          <w:szCs w:val="24"/>
        </w:rPr>
      </w:pPr>
      <w:r>
        <w:rPr>
          <w:rFonts w:ascii="Verdana" w:hAnsi="Verdana" w:cs="CourierNewPS-BoldMT"/>
          <w:b/>
          <w:bCs/>
          <w:noProof/>
          <w:sz w:val="24"/>
          <w:szCs w:val="24"/>
        </w:rPr>
        <mc:AlternateContent>
          <mc:Choice Requires="wps">
            <w:drawing>
              <wp:anchor distT="0" distB="0" distL="114300" distR="114300" simplePos="0" relativeHeight="251682816" behindDoc="0" locked="0" layoutInCell="1" allowOverlap="1" wp14:anchorId="3F529DDF" wp14:editId="5F7F4741">
                <wp:simplePos x="0" y="0"/>
                <wp:positionH relativeFrom="column">
                  <wp:posOffset>1743075</wp:posOffset>
                </wp:positionH>
                <wp:positionV relativeFrom="paragraph">
                  <wp:posOffset>155575</wp:posOffset>
                </wp:positionV>
                <wp:extent cx="0" cy="133350"/>
                <wp:effectExtent l="0" t="0" r="19050" b="19050"/>
                <wp:wrapNone/>
                <wp:docPr id="49" name="Straight Connector 49"/>
                <wp:cNvGraphicFramePr/>
                <a:graphic xmlns:a="http://schemas.openxmlformats.org/drawingml/2006/main">
                  <a:graphicData uri="http://schemas.microsoft.com/office/word/2010/wordprocessingShape">
                    <wps:wsp>
                      <wps:cNvCnPr/>
                      <wps:spPr>
                        <a:xfrm>
                          <a:off x="0" y="0"/>
                          <a:ext cx="0" cy="133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B6EF72" id="Straight Connector 49"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137.25pt,12.25pt" to="137.25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" strokecolor="#4579b8 [3044]"/>
            </w:pict>
          </mc:Fallback>
        </mc:AlternateContent>
      </w:r>
      <w:r w:rsidR="00F07FD1" w:rsidRPr="00E650A4">
        <w:rPr>
          <w:rFonts w:ascii="Verdana" w:hAnsi="Verdana" w:cs="CourierNewPS-BoldMT"/>
          <w:b/>
          <w:bCs/>
          <w:noProof/>
          <w:sz w:val="24"/>
          <w:szCs w:val="24"/>
        </w:rPr>
        <mc:AlternateContent>
          <mc:Choice Requires="wpg">
            <w:drawing>
              <wp:anchor distT="0" distB="0" distL="114300" distR="114300" simplePos="0" relativeHeight="251659264" behindDoc="0" locked="0" layoutInCell="1" allowOverlap="1" wp14:anchorId="30DD8140" wp14:editId="3CB438A9">
                <wp:simplePos x="0" y="0"/>
                <wp:positionH relativeFrom="column">
                  <wp:posOffset>55880</wp:posOffset>
                </wp:positionH>
                <wp:positionV relativeFrom="paragraph">
                  <wp:posOffset>19050</wp:posOffset>
                </wp:positionV>
                <wp:extent cx="497840" cy="477520"/>
                <wp:effectExtent l="8255" t="12065" r="8255" b="24765"/>
                <wp:wrapNone/>
                <wp:docPr id="6"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840" cy="477520"/>
                          <a:chOff x="1193" y="8439"/>
                          <a:chExt cx="784" cy="752"/>
                        </a:xfrm>
                      </wpg:grpSpPr>
                      <wps:wsp>
                        <wps:cNvPr id="7" name="AutoShape 2"/>
                        <wps:cNvSpPr>
                          <a:spLocks noChangeArrowheads="1"/>
                        </wps:cNvSpPr>
                        <wps:spPr bwMode="auto">
                          <a:xfrm>
                            <a:off x="1193" y="8439"/>
                            <a:ext cx="784" cy="752"/>
                          </a:xfrm>
                          <a:prstGeom prst="flowChartProcess">
                            <a:avLst/>
                          </a:prstGeom>
                          <a:gradFill rotWithShape="0">
                            <a:gsLst>
                              <a:gs pos="0">
                                <a:srgbClr val="4F81BD">
                                  <a:lumMod val="60000"/>
                                  <a:lumOff val="40000"/>
                                </a:srgbClr>
                              </a:gs>
                              <a:gs pos="50000">
                                <a:srgbClr val="4F81BD">
                                  <a:lumMod val="100000"/>
                                  <a:lumOff val="0"/>
                                </a:srgbClr>
                              </a:gs>
                              <a:gs pos="100000">
                                <a:srgbClr val="4F81BD">
                                  <a:lumMod val="60000"/>
                                  <a:lumOff val="40000"/>
                                </a:srgbClr>
                              </a:gs>
                            </a:gsLst>
                            <a:lin ang="5400000" scaled="1"/>
                          </a:gradFill>
                          <a:ln w="12700">
                            <a:solidFill>
                              <a:srgbClr val="4F81BD">
                                <a:lumMod val="100000"/>
                                <a:lumOff val="0"/>
                              </a:srgbClr>
                            </a:solidFill>
                            <a:miter lim="800000"/>
                            <a:headEnd/>
                            <a:tailEnd/>
                          </a:ln>
                          <a:effectLst>
                            <a:outerShdw dist="28398" dir="3806097" algn="ctr" rotWithShape="0">
                              <a:srgbClr val="4F81BD">
                                <a:lumMod val="50000"/>
                                <a:lumOff val="0"/>
                              </a:srgbClr>
                            </a:outerShdw>
                          </a:effectLst>
                        </wps:spPr>
                        <wps:bodyPr rot="0" vert="horz" wrap="square" lIns="91440" tIns="45720" rIns="91440" bIns="45720" anchor="t" anchorCtr="0" upright="1">
                          <a:noAutofit/>
                        </wps:bodyPr>
                      </wps:wsp>
                      <wps:wsp>
                        <wps:cNvPr id="9" name="Oval 3"/>
                        <wps:cNvSpPr>
                          <a:spLocks noChangeArrowheads="1"/>
                        </wps:cNvSpPr>
                        <wps:spPr bwMode="auto">
                          <a:xfrm>
                            <a:off x="1312" y="8493"/>
                            <a:ext cx="580" cy="612"/>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C6E0F4" id="Group 4" o:spid="_x0000_s1026" style="position:absolute;margin-left:4.4pt;margin-top:1.5pt;width:39.2pt;height:37.6pt;z-index:251659264" coordorigin="1193,8439" coordsize="784,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">
                <v:shapetype id="_x0000_t109" coordsize="21600,21600" o:spt="109" path="m,l,21600r21600,l21600,xe">
                  <v:stroke joinstyle="miter"/>
                  <v:path gradientshapeok="t" o:connecttype="rect"/>
                </v:shapetype>
                <v:shape id="AutoShape 2" o:spid="_x0000_s1027" type="#_x0000_t109" style="position:absolute;left:1193;top:8439;width:784;height: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" fillcolor="#95b3d7" strokecolor="#4f81bd" strokeweight="1pt">
                  <v:fill color2="#4f81bd" focus="50%" type="gradient"/>
                  <v:shadow on="t" color="#254061" offset="1pt"/>
                </v:shape>
                <v:oval id="Oval 3" o:spid="_x0000_s1028" style="position:absolute;left:1312;top:8493;width:580;height: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"/>
              </v:group>
            </w:pict>
          </mc:Fallback>
        </mc:AlternateContent>
      </w:r>
      <w:r>
        <w:rPr>
          <w:rFonts w:ascii="Verdana" w:hAnsi="Verdana" w:cs="CourierNewPS-BoldMT"/>
          <w:b/>
          <w:bCs/>
          <w:sz w:val="24"/>
          <w:szCs w:val="24"/>
        </w:rPr>
        <w:t xml:space="preserve">            </w:t>
      </w:r>
      <w:proofErr w:type="spellStart"/>
      <w:r>
        <w:rPr>
          <w:rFonts w:ascii="Verdana" w:hAnsi="Verdana" w:cs="CourierNewPS-BoldMT"/>
          <w:b/>
          <w:bCs/>
          <w:sz w:val="24"/>
          <w:szCs w:val="24"/>
        </w:rPr>
        <w:t>RW</w:t>
      </w:r>
      <w:proofErr w:type="spellEnd"/>
      <w:r>
        <w:rPr>
          <w:rFonts w:ascii="Verdana" w:hAnsi="Verdana" w:cs="CourierNewPS-BoldMT"/>
          <w:b/>
          <w:bCs/>
          <w:sz w:val="24"/>
          <w:szCs w:val="24"/>
        </w:rPr>
        <w:t xml:space="preserve">   </w:t>
      </w:r>
      <w:proofErr w:type="spellStart"/>
      <w:r>
        <w:rPr>
          <w:rFonts w:ascii="Verdana" w:hAnsi="Verdana" w:cs="CourierNewPS-BoldMT"/>
          <w:b/>
          <w:bCs/>
          <w:sz w:val="24"/>
          <w:szCs w:val="24"/>
        </w:rPr>
        <w:t>CL2</w:t>
      </w:r>
      <w:proofErr w:type="spellEnd"/>
      <w:r>
        <w:rPr>
          <w:rFonts w:ascii="Verdana" w:hAnsi="Verdana" w:cs="CourierNewPS-BoldMT"/>
          <w:b/>
          <w:bCs/>
          <w:sz w:val="24"/>
          <w:szCs w:val="24"/>
        </w:rPr>
        <w:t xml:space="preserve">     EP</w:t>
      </w:r>
    </w:p>
    <w:p w14:paraId="26B80674" w14:textId="77777777" w:rsidR="00E650A4" w:rsidRPr="00E650A4" w:rsidRDefault="006F5916" w:rsidP="00E650A4">
      <w:pPr>
        <w:autoSpaceDE w:val="0"/>
        <w:autoSpaceDN w:val="0"/>
        <w:adjustRightInd w:val="0"/>
        <w:spacing w:after="0" w:line="240" w:lineRule="auto"/>
        <w:rPr>
          <w:rFonts w:ascii="Verdana" w:hAnsi="Verdana" w:cs="CourierNewPS-BoldMT"/>
          <w:b/>
          <w:bCs/>
          <w:sz w:val="24"/>
          <w:szCs w:val="24"/>
        </w:rPr>
      </w:pPr>
      <w:r w:rsidRPr="00E650A4">
        <w:rPr>
          <w:rFonts w:ascii="Verdana" w:hAnsi="Verdana" w:cs="CourierNewPS-BoldMT"/>
          <w:b/>
          <w:bCs/>
          <w:noProof/>
          <w:sz w:val="24"/>
          <w:szCs w:val="24"/>
        </w:rPr>
        <mc:AlternateContent>
          <mc:Choice Requires="wps">
            <w:drawing>
              <wp:anchor distT="0" distB="0" distL="114300" distR="114300" simplePos="0" relativeHeight="251665408" behindDoc="0" locked="0" layoutInCell="1" allowOverlap="1" wp14:anchorId="68EE7F03" wp14:editId="5F17C256">
                <wp:simplePos x="0" y="0"/>
                <wp:positionH relativeFrom="column">
                  <wp:posOffset>2057401</wp:posOffset>
                </wp:positionH>
                <wp:positionV relativeFrom="paragraph">
                  <wp:posOffset>10795</wp:posOffset>
                </wp:positionV>
                <wp:extent cx="1504950" cy="2143125"/>
                <wp:effectExtent l="0" t="0" r="19050" b="28575"/>
                <wp:wrapNone/>
                <wp:docPr id="14"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2143125"/>
                        </a:xfrm>
                        <a:prstGeom prst="flowChartProcess">
                          <a:avLst/>
                        </a:prstGeom>
                        <a:solidFill>
                          <a:srgbClr val="FFFFFF"/>
                        </a:solidFill>
                        <a:ln w="9525">
                          <a:solidFill>
                            <a:srgbClr val="000000"/>
                          </a:solidFill>
                          <a:miter lim="800000"/>
                          <a:headEnd/>
                          <a:tailEnd/>
                        </a:ln>
                      </wps:spPr>
                      <wps:txbx>
                        <w:txbxContent>
                          <w:p w14:paraId="0AB84001" w14:textId="77777777" w:rsidR="006F5916" w:rsidRDefault="006F5916">
                            <w:pPr>
                              <w:rPr>
                                <w:b/>
                                <w:sz w:val="56"/>
                                <w:szCs w:val="56"/>
                              </w:rPr>
                            </w:pPr>
                          </w:p>
                          <w:p w14:paraId="597C2C32" w14:textId="77777777" w:rsidR="00F07FD1" w:rsidRPr="00A31561" w:rsidRDefault="006F5916">
                            <w:pPr>
                              <w:rPr>
                                <w:b/>
                                <w:sz w:val="32"/>
                                <w:szCs w:val="32"/>
                              </w:rPr>
                            </w:pPr>
                            <w:r w:rsidRPr="00A31561">
                              <w:rPr>
                                <w:b/>
                                <w:sz w:val="32"/>
                                <w:szCs w:val="32"/>
                              </w:rPr>
                              <w:t>DISTRIBUTION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EE7F03" id="_x0000_t109" coordsize="21600,21600" o:spt="109" path="m,l,21600r21600,l21600,xe">
                <v:stroke joinstyle="miter"/>
                <v:path gradientshapeok="t" o:connecttype="rect"/>
              </v:shapetype>
              <v:shape id="AutoShape 13" o:spid="_x0000_s1026" type="#_x0000_t109" style="position:absolute;margin-left:162pt;margin-top:.85pt;width:118.5pt;height:16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">
                <v:textbox>
                  <w:txbxContent>
                    <w:p w14:paraId="0AB84001" w14:textId="77777777" w:rsidR="006F5916" w:rsidRDefault="006F5916">
                      <w:pPr>
                        <w:rPr>
                          <w:b/>
                          <w:sz w:val="56"/>
                          <w:szCs w:val="56"/>
                        </w:rPr>
                      </w:pPr>
                    </w:p>
                    <w:p w14:paraId="597C2C32" w14:textId="77777777" w:rsidR="00F07FD1" w:rsidRPr="00A31561" w:rsidRDefault="006F5916">
                      <w:pPr>
                        <w:rPr>
                          <w:b/>
                          <w:sz w:val="32"/>
                          <w:szCs w:val="32"/>
                        </w:rPr>
                      </w:pPr>
                      <w:r w:rsidRPr="00A31561">
                        <w:rPr>
                          <w:b/>
                          <w:sz w:val="32"/>
                          <w:szCs w:val="32"/>
                        </w:rPr>
                        <w:t>DISTRIBUTION</w:t>
                      </w:r>
                    </w:p>
                  </w:txbxContent>
                </v:textbox>
              </v:shape>
            </w:pict>
          </mc:Fallback>
        </mc:AlternateContent>
      </w:r>
      <w:r>
        <w:rPr>
          <w:rFonts w:ascii="Verdana" w:hAnsi="Verdana" w:cs="CourierNewPS-BoldMT"/>
          <w:b/>
          <w:bCs/>
          <w:noProof/>
          <w:sz w:val="24"/>
          <w:szCs w:val="24"/>
        </w:rPr>
        <mc:AlternateContent>
          <mc:Choice Requires="wps">
            <w:drawing>
              <wp:anchor distT="0" distB="0" distL="114300" distR="114300" simplePos="0" relativeHeight="251681792" behindDoc="0" locked="0" layoutInCell="1" allowOverlap="1" wp14:anchorId="2468200F" wp14:editId="49A2B4F1">
                <wp:simplePos x="0" y="0"/>
                <wp:positionH relativeFrom="column">
                  <wp:posOffset>1266825</wp:posOffset>
                </wp:positionH>
                <wp:positionV relativeFrom="paragraph">
                  <wp:posOffset>8255</wp:posOffset>
                </wp:positionV>
                <wp:extent cx="0" cy="114300"/>
                <wp:effectExtent l="0" t="0" r="19050" b="19050"/>
                <wp:wrapNone/>
                <wp:docPr id="48" name="Straight Connector 48"/>
                <wp:cNvGraphicFramePr/>
                <a:graphic xmlns:a="http://schemas.openxmlformats.org/drawingml/2006/main">
                  <a:graphicData uri="http://schemas.microsoft.com/office/word/2010/wordprocessingShape">
                    <wps:wsp>
                      <wps:cNvCnPr/>
                      <wps:spPr>
                        <a:xfrm flipH="1">
                          <a:off x="0" y="0"/>
                          <a:ext cx="0"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3B0F6A" id="Straight Connector 48" o:spid="_x0000_s1026" style="position:absolute;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75pt,.65pt" to="99.7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" strokecolor="#4579b8 [3044]"/>
            </w:pict>
          </mc:Fallback>
        </mc:AlternateContent>
      </w:r>
      <w:r>
        <w:rPr>
          <w:rFonts w:ascii="Verdana" w:hAnsi="Verdana" w:cs="CourierNewPS-BoldMT"/>
          <w:b/>
          <w:bCs/>
          <w:noProof/>
          <w:sz w:val="24"/>
          <w:szCs w:val="24"/>
        </w:rPr>
        <mc:AlternateContent>
          <mc:Choice Requires="wps">
            <w:drawing>
              <wp:anchor distT="0" distB="0" distL="114300" distR="114300" simplePos="0" relativeHeight="251680768" behindDoc="0" locked="0" layoutInCell="1" allowOverlap="1" wp14:anchorId="0204650F" wp14:editId="7DA5AC50">
                <wp:simplePos x="0" y="0"/>
                <wp:positionH relativeFrom="column">
                  <wp:posOffset>771525</wp:posOffset>
                </wp:positionH>
                <wp:positionV relativeFrom="paragraph">
                  <wp:posOffset>8254</wp:posOffset>
                </wp:positionV>
                <wp:extent cx="0" cy="104775"/>
                <wp:effectExtent l="0" t="0" r="19050" b="28575"/>
                <wp:wrapNone/>
                <wp:docPr id="47" name="Straight Connector 47"/>
                <wp:cNvGraphicFramePr/>
                <a:graphic xmlns:a="http://schemas.openxmlformats.org/drawingml/2006/main">
                  <a:graphicData uri="http://schemas.microsoft.com/office/word/2010/wordprocessingShape">
                    <wps:wsp>
                      <wps:cNvCnPr/>
                      <wps:spPr>
                        <a:xfrm flipH="1">
                          <a:off x="0" y="0"/>
                          <a:ext cx="0" cy="1047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580AF8" id="Straight Connector 47" o:spid="_x0000_s1026" style="position:absolute;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75pt,.65pt" to="60.7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" strokecolor="#4579b8 [3044]"/>
            </w:pict>
          </mc:Fallback>
        </mc:AlternateContent>
      </w:r>
      <w:r w:rsidR="00E650A4" w:rsidRPr="00E650A4">
        <w:rPr>
          <w:rFonts w:ascii="Verdana" w:hAnsi="Verdana" w:cs="CourierNewPS-BoldMT"/>
          <w:b/>
          <w:bCs/>
          <w:noProof/>
          <w:sz w:val="24"/>
          <w:szCs w:val="24"/>
        </w:rPr>
        <mc:AlternateContent>
          <mc:Choice Requires="wps">
            <w:drawing>
              <wp:anchor distT="0" distB="0" distL="114300" distR="114300" simplePos="0" relativeHeight="251660288" behindDoc="0" locked="0" layoutInCell="1" allowOverlap="1" wp14:anchorId="57D07E49" wp14:editId="7489A5C9">
                <wp:simplePos x="0" y="0"/>
                <wp:positionH relativeFrom="column">
                  <wp:posOffset>525145</wp:posOffset>
                </wp:positionH>
                <wp:positionV relativeFrom="paragraph">
                  <wp:posOffset>117475</wp:posOffset>
                </wp:positionV>
                <wp:extent cx="1460500" cy="0"/>
                <wp:effectExtent l="10795" t="60960" r="24130" b="62865"/>
                <wp:wrapNone/>
                <wp:docPr id="3"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0500" cy="0"/>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DFF0DED" id="_x0000_t32" coordsize="21600,21600" o:spt="32" o:oned="t" path="m,l21600,21600e" filled="f">
                <v:path arrowok="t" fillok="f" o:connecttype="none"/>
                <o:lock v:ext="edit" shapetype="t"/>
              </v:shapetype>
              <v:shape id="AutoShape 5" o:spid="_x0000_s1026" type="#_x0000_t32" style="position:absolute;margin-left:41.35pt;margin-top:9.25pt;width:115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" strokeweight="1.25pt">
                <v:stroke endarrow="block"/>
              </v:shape>
            </w:pict>
          </mc:Fallback>
        </mc:AlternateContent>
      </w:r>
    </w:p>
    <w:p w14:paraId="7CDC4902" w14:textId="249444E0" w:rsidR="00F07FD1" w:rsidRDefault="00A31561" w:rsidP="00F07FD1">
      <w:pPr>
        <w:rPr>
          <w:rFonts w:ascii="Verdana" w:hAnsi="Verdana" w:cs="CourierNewPS-BoldMT"/>
          <w:b/>
          <w:bCs/>
          <w:sz w:val="24"/>
          <w:szCs w:val="24"/>
        </w:rPr>
      </w:pPr>
      <w:r w:rsidRPr="00E650A4">
        <w:rPr>
          <w:rFonts w:ascii="Verdana" w:hAnsi="Verdana" w:cs="CourierNewPS-BoldMT"/>
          <w:b/>
          <w:bCs/>
          <w:noProof/>
          <w:sz w:val="24"/>
          <w:szCs w:val="24"/>
        </w:rPr>
        <mc:AlternateContent>
          <mc:Choice Requires="wps">
            <w:drawing>
              <wp:anchor distT="0" distB="0" distL="114300" distR="114300" simplePos="0" relativeHeight="251666943" behindDoc="0" locked="0" layoutInCell="1" allowOverlap="1" wp14:anchorId="5FAA061B" wp14:editId="30D9D18B">
                <wp:simplePos x="0" y="0"/>
                <wp:positionH relativeFrom="column">
                  <wp:posOffset>4938395</wp:posOffset>
                </wp:positionH>
                <wp:positionV relativeFrom="paragraph">
                  <wp:posOffset>8890</wp:posOffset>
                </wp:positionV>
                <wp:extent cx="859790" cy="1726565"/>
                <wp:effectExtent l="0" t="0" r="1464310" b="26035"/>
                <wp:wrapNone/>
                <wp:docPr id="12"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9790" cy="1726565"/>
                        </a:xfrm>
                        <a:prstGeom prst="can">
                          <a:avLst>
                            <a:gd name="adj" fmla="val 19272"/>
                          </a:avLst>
                        </a:prstGeom>
                        <a:gradFill rotWithShape="0">
                          <a:gsLst>
                            <a:gs pos="0">
                              <a:srgbClr val="4F81BD">
                                <a:lumMod val="100000"/>
                                <a:lumOff val="0"/>
                              </a:srgbClr>
                            </a:gs>
                            <a:gs pos="100000">
                              <a:srgbClr val="4F81BD">
                                <a:lumMod val="50000"/>
                                <a:lumOff val="0"/>
                              </a:srgbClr>
                            </a:gs>
                          </a:gsLst>
                          <a:lin ang="2700000" scaled="1"/>
                        </a:gradFill>
                        <a:ln w="12700">
                          <a:solidFill>
                            <a:sysClr val="window" lastClr="FFFFFF">
                              <a:lumMod val="95000"/>
                              <a:lumOff val="0"/>
                            </a:sysClr>
                          </a:solidFill>
                          <a:round/>
                          <a:headEnd/>
                          <a:tailEnd/>
                        </a:ln>
                        <a:effectLst>
                          <a:outerShdw sy="50000" kx="-2453608" rotWithShape="0">
                            <a:srgbClr val="4F81BD">
                              <a:lumMod val="40000"/>
                              <a:lumOff val="60000"/>
                              <a:alpha val="50000"/>
                            </a:srgbClr>
                          </a:outerShdw>
                        </a:effectLst>
                      </wps:spPr>
                      <wps:txbx>
                        <w:txbxContent>
                          <w:p w14:paraId="3B24E8E5" w14:textId="77777777" w:rsidR="00F07FD1" w:rsidRDefault="00F07FD1" w:rsidP="00F07FD1">
                            <w:pPr>
                              <w:jc w:val="center"/>
                            </w:pPr>
                            <w:r>
                              <w:t>200,000</w:t>
                            </w:r>
                          </w:p>
                          <w:p w14:paraId="1207767B" w14:textId="77777777" w:rsidR="005016CE" w:rsidRDefault="00F07FD1" w:rsidP="00F07FD1">
                            <w:pPr>
                              <w:jc w:val="center"/>
                            </w:pPr>
                            <w:r>
                              <w:t xml:space="preserve">Gallon </w:t>
                            </w:r>
                          </w:p>
                          <w:p w14:paraId="435905A1" w14:textId="77777777" w:rsidR="00F07FD1" w:rsidRDefault="00F07FD1" w:rsidP="00F07FD1">
                            <w:pPr>
                              <w:jc w:val="center"/>
                            </w:pPr>
                            <w:r>
                              <w:t xml:space="preserve">Storage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AA061B"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AutoShape 9" o:spid="_x0000_s1027" type="#_x0000_t22" style="position:absolute;margin-left:388.85pt;margin-top:.7pt;width:67.7pt;height:135.95pt;z-index:2516669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" adj="2073" fillcolor="#4f81bd" strokecolor="#f2f2f2" strokeweight="1pt">
                <v:fill color2="#254061" angle="45" focus="100%" type="gradient"/>
                <v:shadow on="t" type="perspective" color="#b9cde5" opacity=".5" origin=",.5" offset="0,0" matrix=",-56756f,,.5"/>
                <v:textbox>
                  <w:txbxContent>
                    <w:p w14:paraId="3B24E8E5" w14:textId="77777777" w:rsidR="00F07FD1" w:rsidRDefault="00F07FD1" w:rsidP="00F07FD1">
                      <w:pPr>
                        <w:jc w:val="center"/>
                      </w:pPr>
                      <w:r>
                        <w:t>200,000</w:t>
                      </w:r>
                    </w:p>
                    <w:p w14:paraId="1207767B" w14:textId="77777777" w:rsidR="005016CE" w:rsidRDefault="00F07FD1" w:rsidP="00F07FD1">
                      <w:pPr>
                        <w:jc w:val="center"/>
                      </w:pPr>
                      <w:r>
                        <w:t xml:space="preserve">Gallon </w:t>
                      </w:r>
                    </w:p>
                    <w:p w14:paraId="435905A1" w14:textId="77777777" w:rsidR="00F07FD1" w:rsidRDefault="00F07FD1" w:rsidP="00F07FD1">
                      <w:pPr>
                        <w:jc w:val="center"/>
                      </w:pPr>
                      <w:r>
                        <w:t xml:space="preserve">Storage </w:t>
                      </w:r>
                    </w:p>
                  </w:txbxContent>
                </v:textbox>
              </v:shape>
            </w:pict>
          </mc:Fallback>
        </mc:AlternateContent>
      </w:r>
      <w:r w:rsidRPr="00E650A4">
        <w:rPr>
          <w:rFonts w:ascii="Verdana" w:hAnsi="Verdana" w:cs="CourierNewPS-BoldMT"/>
          <w:b/>
          <w:bCs/>
          <w:noProof/>
          <w:sz w:val="24"/>
          <w:szCs w:val="24"/>
        </w:rPr>
        <mc:AlternateContent>
          <mc:Choice Requires="wps">
            <w:drawing>
              <wp:anchor distT="0" distB="0" distL="114300" distR="114300" simplePos="0" relativeHeight="251669503" behindDoc="0" locked="0" layoutInCell="1" allowOverlap="1" wp14:anchorId="10BA8764" wp14:editId="0B6E529B">
                <wp:simplePos x="0" y="0"/>
                <wp:positionH relativeFrom="column">
                  <wp:posOffset>3952875</wp:posOffset>
                </wp:positionH>
                <wp:positionV relativeFrom="paragraph">
                  <wp:posOffset>63500</wp:posOffset>
                </wp:positionV>
                <wp:extent cx="859790" cy="1726565"/>
                <wp:effectExtent l="0" t="0" r="1464310" b="26035"/>
                <wp:wrapNone/>
                <wp:docPr id="34"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9790" cy="1726565"/>
                        </a:xfrm>
                        <a:prstGeom prst="can">
                          <a:avLst>
                            <a:gd name="adj" fmla="val 19272"/>
                          </a:avLst>
                        </a:prstGeom>
                        <a:gradFill rotWithShape="0">
                          <a:gsLst>
                            <a:gs pos="0">
                              <a:srgbClr val="4F81BD">
                                <a:lumMod val="100000"/>
                                <a:lumOff val="0"/>
                              </a:srgbClr>
                            </a:gs>
                            <a:gs pos="100000">
                              <a:srgbClr val="4F81BD">
                                <a:lumMod val="50000"/>
                                <a:lumOff val="0"/>
                              </a:srgbClr>
                            </a:gs>
                          </a:gsLst>
                          <a:lin ang="2700000" scaled="1"/>
                        </a:gradFill>
                        <a:ln w="12700">
                          <a:solidFill>
                            <a:sysClr val="window" lastClr="FFFFFF">
                              <a:lumMod val="95000"/>
                              <a:lumOff val="0"/>
                            </a:sysClr>
                          </a:solidFill>
                          <a:round/>
                          <a:headEnd/>
                          <a:tailEnd/>
                        </a:ln>
                        <a:effectLst>
                          <a:outerShdw sy="50000" kx="-2453608" rotWithShape="0">
                            <a:srgbClr val="4F81BD">
                              <a:lumMod val="40000"/>
                              <a:lumOff val="60000"/>
                              <a:alpha val="50000"/>
                            </a:srgbClr>
                          </a:outerShdw>
                        </a:effectLst>
                      </wps:spPr>
                      <wps:txbx>
                        <w:txbxContent>
                          <w:p w14:paraId="497F2415" w14:textId="77777777" w:rsidR="005016CE" w:rsidRDefault="005016CE" w:rsidP="005016CE">
                            <w:pPr>
                              <w:jc w:val="center"/>
                            </w:pPr>
                            <w:r>
                              <w:t>100,000</w:t>
                            </w:r>
                          </w:p>
                          <w:p w14:paraId="2D982334" w14:textId="77777777" w:rsidR="005016CE" w:rsidRDefault="005016CE" w:rsidP="005016CE">
                            <w:pPr>
                              <w:jc w:val="center"/>
                            </w:pPr>
                            <w:r>
                              <w:t>Gallon</w:t>
                            </w:r>
                          </w:p>
                          <w:p w14:paraId="408B591C" w14:textId="77777777" w:rsidR="005016CE" w:rsidRDefault="005016CE" w:rsidP="005016CE">
                            <w:pPr>
                              <w:jc w:val="center"/>
                            </w:pPr>
                            <w:r>
                              <w:t>Storage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BA8764" id="_x0000_s1028" type="#_x0000_t22" style="position:absolute;margin-left:311.25pt;margin-top:5pt;width:67.7pt;height:135.95pt;z-index:2516695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" adj="2073" fillcolor="#4f81bd" strokecolor="#f2f2f2" strokeweight="1pt">
                <v:fill color2="#254061" angle="45" focus="100%" type="gradient"/>
                <v:shadow on="t" type="perspective" color="#b9cde5" opacity=".5" origin=",.5" offset="0,0" matrix=",-56756f,,.5"/>
                <v:textbox>
                  <w:txbxContent>
                    <w:p w14:paraId="497F2415" w14:textId="77777777" w:rsidR="005016CE" w:rsidRDefault="005016CE" w:rsidP="005016CE">
                      <w:pPr>
                        <w:jc w:val="center"/>
                      </w:pPr>
                      <w:r>
                        <w:t>100,000</w:t>
                      </w:r>
                    </w:p>
                    <w:p w14:paraId="2D982334" w14:textId="77777777" w:rsidR="005016CE" w:rsidRDefault="005016CE" w:rsidP="005016CE">
                      <w:pPr>
                        <w:jc w:val="center"/>
                      </w:pPr>
                      <w:r>
                        <w:t>Gallon</w:t>
                      </w:r>
                    </w:p>
                    <w:p w14:paraId="408B591C" w14:textId="77777777" w:rsidR="005016CE" w:rsidRDefault="005016CE" w:rsidP="005016CE">
                      <w:pPr>
                        <w:jc w:val="center"/>
                      </w:pPr>
                      <w:r>
                        <w:t>Storage</w:t>
                      </w:r>
                    </w:p>
                  </w:txbxContent>
                </v:textbox>
              </v:shape>
            </w:pict>
          </mc:Fallback>
        </mc:AlternateContent>
      </w:r>
      <w:r>
        <w:rPr>
          <w:rFonts w:ascii="Verdana" w:hAnsi="Verdana" w:cs="CourierNewPS-BoldMT"/>
          <w:b/>
          <w:bCs/>
          <w:noProof/>
          <w:sz w:val="24"/>
          <w:szCs w:val="24"/>
        </w:rPr>
        <mc:AlternateContent>
          <mc:Choice Requires="wps">
            <w:drawing>
              <wp:anchor distT="0" distB="0" distL="114300" distR="114300" simplePos="0" relativeHeight="251688960" behindDoc="0" locked="0" layoutInCell="1" allowOverlap="1" wp14:anchorId="6096E67E" wp14:editId="5010A834">
                <wp:simplePos x="0" y="0"/>
                <wp:positionH relativeFrom="column">
                  <wp:posOffset>4886325</wp:posOffset>
                </wp:positionH>
                <wp:positionV relativeFrom="paragraph">
                  <wp:posOffset>4429125</wp:posOffset>
                </wp:positionV>
                <wp:extent cx="0" cy="781050"/>
                <wp:effectExtent l="0" t="0" r="38100" b="19050"/>
                <wp:wrapNone/>
                <wp:docPr id="17" name="Straight Connector 17"/>
                <wp:cNvGraphicFramePr/>
                <a:graphic xmlns:a="http://schemas.openxmlformats.org/drawingml/2006/main">
                  <a:graphicData uri="http://schemas.microsoft.com/office/word/2010/wordprocessingShape">
                    <wps:wsp>
                      <wps:cNvCnPr/>
                      <wps:spPr>
                        <a:xfrm>
                          <a:off x="0" y="0"/>
                          <a:ext cx="0" cy="781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71E07A" id="Straight Connector 17"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384.75pt,348.75pt" to="384.75pt,4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" strokecolor="#4579b8 [3044]"/>
            </w:pict>
          </mc:Fallback>
        </mc:AlternateContent>
      </w:r>
      <w:r>
        <w:rPr>
          <w:rFonts w:ascii="Verdana" w:hAnsi="Verdana" w:cs="CourierNewPS-BoldMT"/>
          <w:b/>
          <w:bCs/>
          <w:noProof/>
          <w:sz w:val="24"/>
          <w:szCs w:val="24"/>
        </w:rPr>
        <mc:AlternateContent>
          <mc:Choice Requires="wps">
            <w:drawing>
              <wp:anchor distT="0" distB="0" distL="114300" distR="114300" simplePos="0" relativeHeight="251687936" behindDoc="0" locked="0" layoutInCell="1" allowOverlap="1" wp14:anchorId="06E3591D" wp14:editId="30C6A765">
                <wp:simplePos x="0" y="0"/>
                <wp:positionH relativeFrom="column">
                  <wp:posOffset>3981450</wp:posOffset>
                </wp:positionH>
                <wp:positionV relativeFrom="paragraph">
                  <wp:posOffset>3505200</wp:posOffset>
                </wp:positionV>
                <wp:extent cx="1812290" cy="914400"/>
                <wp:effectExtent l="0" t="0" r="16510" b="19050"/>
                <wp:wrapNone/>
                <wp:docPr id="11" name="Rectangle 11"/>
                <wp:cNvGraphicFramePr/>
                <a:graphic xmlns:a="http://schemas.openxmlformats.org/drawingml/2006/main">
                  <a:graphicData uri="http://schemas.microsoft.com/office/word/2010/wordprocessingShape">
                    <wps:wsp>
                      <wps:cNvSpPr/>
                      <wps:spPr>
                        <a:xfrm>
                          <a:off x="0" y="0"/>
                          <a:ext cx="1812290" cy="914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3DC0F66" w14:textId="77777777" w:rsidR="005016CE" w:rsidRDefault="005016CE" w:rsidP="005016CE">
                            <w:pPr>
                              <w:jc w:val="center"/>
                            </w:pPr>
                            <w:r>
                              <w:t>BOOSTER PUMP HOUSE</w:t>
                            </w:r>
                          </w:p>
                          <w:p w14:paraId="0C47A81B" w14:textId="77777777" w:rsidR="005016CE" w:rsidRDefault="005016CE" w:rsidP="005016CE">
                            <w:pPr>
                              <w:jc w:val="center"/>
                            </w:pPr>
                            <w:r>
                              <w:t>PUMPS/PRESSURE TANKS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6E3591D" id="Rectangle 11" o:spid="_x0000_s1029" style="position:absolute;margin-left:313.5pt;margin-top:276pt;width:142.7pt;height:1in;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" fillcolor="#4f81bd [3204]" strokecolor="#243f60 [1604]" strokeweight="2pt">
                <v:textbox>
                  <w:txbxContent>
                    <w:p w14:paraId="63DC0F66" w14:textId="77777777" w:rsidR="005016CE" w:rsidRDefault="005016CE" w:rsidP="005016CE">
                      <w:pPr>
                        <w:jc w:val="center"/>
                      </w:pPr>
                      <w:r>
                        <w:t>BOOSTER PUMP HOUSE</w:t>
                      </w:r>
                    </w:p>
                    <w:p w14:paraId="0C47A81B" w14:textId="77777777" w:rsidR="005016CE" w:rsidRDefault="005016CE" w:rsidP="005016CE">
                      <w:pPr>
                        <w:jc w:val="center"/>
                      </w:pPr>
                      <w:r>
                        <w:t>PUMPS/PRESSURE TANKS</w:t>
                      </w:r>
                    </w:p>
                  </w:txbxContent>
                </v:textbox>
              </v:rect>
            </w:pict>
          </mc:Fallback>
        </mc:AlternateContent>
      </w:r>
      <w:r>
        <w:rPr>
          <w:rFonts w:ascii="Verdana" w:hAnsi="Verdana" w:cs="CourierNewPS-BoldMT"/>
          <w:b/>
          <w:bCs/>
          <w:noProof/>
          <w:sz w:val="24"/>
          <w:szCs w:val="24"/>
        </w:rPr>
        <mc:AlternateContent>
          <mc:Choice Requires="wps">
            <w:drawing>
              <wp:anchor distT="0" distB="0" distL="114300" distR="114300" simplePos="0" relativeHeight="251686912" behindDoc="0" locked="0" layoutInCell="1" allowOverlap="1" wp14:anchorId="1DDDFD0D" wp14:editId="1A685D0E">
                <wp:simplePos x="0" y="0"/>
                <wp:positionH relativeFrom="column">
                  <wp:posOffset>4867275</wp:posOffset>
                </wp:positionH>
                <wp:positionV relativeFrom="paragraph">
                  <wp:posOffset>1971675</wp:posOffset>
                </wp:positionV>
                <wp:extent cx="0" cy="1485900"/>
                <wp:effectExtent l="0" t="0" r="38100" b="19050"/>
                <wp:wrapNone/>
                <wp:docPr id="10" name="Straight Connector 10"/>
                <wp:cNvGraphicFramePr/>
                <a:graphic xmlns:a="http://schemas.openxmlformats.org/drawingml/2006/main">
                  <a:graphicData uri="http://schemas.microsoft.com/office/word/2010/wordprocessingShape">
                    <wps:wsp>
                      <wps:cNvCnPr/>
                      <wps:spPr>
                        <a:xfrm>
                          <a:off x="0" y="0"/>
                          <a:ext cx="0" cy="14859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4917E6" id="Straight Connector 10"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383.25pt,155.25pt" to="383.25pt,27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" strokecolor="#4579b8 [3044]"/>
            </w:pict>
          </mc:Fallback>
        </mc:AlternateContent>
      </w:r>
      <w:r>
        <w:rPr>
          <w:rFonts w:ascii="Verdana" w:hAnsi="Verdana" w:cs="CourierNewPS-BoldMT"/>
          <w:b/>
          <w:bCs/>
          <w:noProof/>
          <w:sz w:val="24"/>
          <w:szCs w:val="24"/>
        </w:rPr>
        <mc:AlternateContent>
          <mc:Choice Requires="wps">
            <w:drawing>
              <wp:anchor distT="0" distB="0" distL="114300" distR="114300" simplePos="0" relativeHeight="251685888" behindDoc="0" locked="0" layoutInCell="1" allowOverlap="1" wp14:anchorId="39E25DE0" wp14:editId="6129C49B">
                <wp:simplePos x="0" y="0"/>
                <wp:positionH relativeFrom="column">
                  <wp:posOffset>5429250</wp:posOffset>
                </wp:positionH>
                <wp:positionV relativeFrom="paragraph">
                  <wp:posOffset>1752600</wp:posOffset>
                </wp:positionV>
                <wp:extent cx="0" cy="200025"/>
                <wp:effectExtent l="0" t="0" r="38100" b="9525"/>
                <wp:wrapNone/>
                <wp:docPr id="4" name="Straight Connector 4"/>
                <wp:cNvGraphicFramePr/>
                <a:graphic xmlns:a="http://schemas.openxmlformats.org/drawingml/2006/main">
                  <a:graphicData uri="http://schemas.microsoft.com/office/word/2010/wordprocessingShape">
                    <wps:wsp>
                      <wps:cNvCnPr/>
                      <wps:spPr>
                        <a:xfrm flipV="1">
                          <a:off x="0" y="0"/>
                          <a:ext cx="0" cy="200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196BFD4" id="Straight Connector 4" o:spid="_x0000_s1026" style="position:absolute;flip:y;z-index:251685888;visibility:visible;mso-wrap-style:square;mso-wrap-distance-left:9pt;mso-wrap-distance-top:0;mso-wrap-distance-right:9pt;mso-wrap-distance-bottom:0;mso-position-horizontal:absolute;mso-position-horizontal-relative:text;mso-position-vertical:absolute;mso-position-vertical-relative:text" from="427.5pt,138pt" to="427.5pt,15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" strokecolor="#4579b8 [3044]"/>
            </w:pict>
          </mc:Fallback>
        </mc:AlternateContent>
      </w:r>
      <w:r>
        <w:rPr>
          <w:rFonts w:ascii="Verdana" w:hAnsi="Verdana" w:cs="CourierNewPS-BoldMT"/>
          <w:b/>
          <w:bCs/>
          <w:noProof/>
          <w:sz w:val="24"/>
          <w:szCs w:val="24"/>
        </w:rPr>
        <mc:AlternateContent>
          <mc:Choice Requires="wps">
            <w:drawing>
              <wp:anchor distT="0" distB="0" distL="114300" distR="114300" simplePos="0" relativeHeight="251684864" behindDoc="0" locked="0" layoutInCell="1" allowOverlap="1" wp14:anchorId="533AD386" wp14:editId="3E2D0BC8">
                <wp:simplePos x="0" y="0"/>
                <wp:positionH relativeFrom="column">
                  <wp:posOffset>4381500</wp:posOffset>
                </wp:positionH>
                <wp:positionV relativeFrom="paragraph">
                  <wp:posOffset>1793240</wp:posOffset>
                </wp:positionV>
                <wp:extent cx="0" cy="178435"/>
                <wp:effectExtent l="0" t="0" r="38100" b="12065"/>
                <wp:wrapNone/>
                <wp:docPr id="2" name="Straight Connector 2"/>
                <wp:cNvGraphicFramePr/>
                <a:graphic xmlns:a="http://schemas.openxmlformats.org/drawingml/2006/main">
                  <a:graphicData uri="http://schemas.microsoft.com/office/word/2010/wordprocessingShape">
                    <wps:wsp>
                      <wps:cNvCnPr/>
                      <wps:spPr>
                        <a:xfrm flipV="1">
                          <a:off x="0" y="0"/>
                          <a:ext cx="0" cy="17843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5635908" id="Straight Connector 2" o:spid="_x0000_s1026" style="position:absolute;flip:y;z-index:251684864;visibility:visible;mso-wrap-style:square;mso-wrap-distance-left:9pt;mso-wrap-distance-top:0;mso-wrap-distance-right:9pt;mso-wrap-distance-bottom:0;mso-position-horizontal:absolute;mso-position-horizontal-relative:text;mso-position-vertical:absolute;mso-position-vertical-relative:text" from="345pt,141.2pt" to="345pt,1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" strokecolor="#4579b8 [3044]"/>
            </w:pict>
          </mc:Fallback>
        </mc:AlternateContent>
      </w:r>
      <w:r>
        <w:rPr>
          <w:rFonts w:ascii="Verdana" w:hAnsi="Verdana" w:cs="CourierNewPS-BoldMT"/>
          <w:b/>
          <w:bCs/>
          <w:noProof/>
          <w:sz w:val="24"/>
          <w:szCs w:val="24"/>
        </w:rPr>
        <mc:AlternateContent>
          <mc:Choice Requires="wps">
            <w:drawing>
              <wp:anchor distT="0" distB="0" distL="114300" distR="114300" simplePos="0" relativeHeight="251683840" behindDoc="0" locked="0" layoutInCell="1" allowOverlap="1" wp14:anchorId="0CB288E1" wp14:editId="496B8DD5">
                <wp:simplePos x="0" y="0"/>
                <wp:positionH relativeFrom="column">
                  <wp:posOffset>3561715</wp:posOffset>
                </wp:positionH>
                <wp:positionV relativeFrom="paragraph">
                  <wp:posOffset>1952625</wp:posOffset>
                </wp:positionV>
                <wp:extent cx="1876425" cy="19050"/>
                <wp:effectExtent l="0" t="0" r="28575" b="19050"/>
                <wp:wrapNone/>
                <wp:docPr id="50" name="Straight Connector 50"/>
                <wp:cNvGraphicFramePr/>
                <a:graphic xmlns:a="http://schemas.openxmlformats.org/drawingml/2006/main">
                  <a:graphicData uri="http://schemas.microsoft.com/office/word/2010/wordprocessingShape">
                    <wps:wsp>
                      <wps:cNvCnPr/>
                      <wps:spPr>
                        <a:xfrm flipV="1">
                          <a:off x="0" y="0"/>
                          <a:ext cx="1876425"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9474227" id="Straight Connector 50" o:spid="_x0000_s1026" style="position:absolute;flip:y;z-index:251683840;visibility:visible;mso-wrap-style:square;mso-wrap-distance-left:9pt;mso-wrap-distance-top:0;mso-wrap-distance-right:9pt;mso-wrap-distance-bottom:0;mso-position-horizontal:absolute;mso-position-horizontal-relative:text;mso-position-vertical:absolute;mso-position-vertical-relative:text" from="280.45pt,153.75pt" to="428.2pt,1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" strokecolor="#4579b8 [3044]"/>
            </w:pict>
          </mc:Fallback>
        </mc:AlternateContent>
      </w:r>
    </w:p>
    <w:p w14:paraId="29E9CCC3" w14:textId="4FB1B045" w:rsidR="00E650A4" w:rsidRPr="00F07FD1" w:rsidRDefault="00E650A4" w:rsidP="00F07FD1">
      <w:pPr>
        <w:rPr>
          <w:rFonts w:ascii="Arial Rounded MT Bold" w:hAnsi="Arial Rounded MT Bold"/>
          <w:sz w:val="40"/>
          <w:szCs w:val="40"/>
        </w:rPr>
      </w:pPr>
    </w:p>
    <w:p w14:paraId="09611236" w14:textId="77777777" w:rsidR="00F07FD1" w:rsidRDefault="00F07FD1" w:rsidP="00E650A4">
      <w:pPr>
        <w:rPr>
          <w:rFonts w:ascii="Verdana" w:hAnsi="Verdana" w:cs="CourierNewPS-BoldMT"/>
          <w:b/>
          <w:bCs/>
          <w:sz w:val="24"/>
          <w:szCs w:val="24"/>
        </w:rPr>
      </w:pPr>
    </w:p>
    <w:p w14:paraId="6C044C06" w14:textId="77777777" w:rsidR="006F5916" w:rsidRDefault="006F5916" w:rsidP="00E650A4">
      <w:pPr>
        <w:rPr>
          <w:rFonts w:ascii="Verdana" w:hAnsi="Verdana" w:cs="CourierNewPS-BoldMT"/>
          <w:b/>
          <w:bCs/>
          <w:sz w:val="24"/>
          <w:szCs w:val="24"/>
        </w:rPr>
      </w:pPr>
      <w:r w:rsidRPr="00E650A4">
        <w:rPr>
          <w:rFonts w:ascii="Verdana" w:hAnsi="Verdana" w:cs="CourierNewPS-BoldMT"/>
          <w:b/>
          <w:bCs/>
          <w:noProof/>
          <w:sz w:val="24"/>
          <w:szCs w:val="24"/>
        </w:rPr>
        <mc:AlternateContent>
          <mc:Choice Requires="wpg">
            <w:drawing>
              <wp:anchor distT="0" distB="0" distL="114300" distR="114300" simplePos="0" relativeHeight="251668480" behindDoc="0" locked="0" layoutInCell="1" allowOverlap="1" wp14:anchorId="224898F6" wp14:editId="0B485213">
                <wp:simplePos x="0" y="0"/>
                <wp:positionH relativeFrom="column">
                  <wp:posOffset>102235</wp:posOffset>
                </wp:positionH>
                <wp:positionV relativeFrom="paragraph">
                  <wp:posOffset>269240</wp:posOffset>
                </wp:positionV>
                <wp:extent cx="497840" cy="477520"/>
                <wp:effectExtent l="8255" t="12065" r="8255" b="24765"/>
                <wp:wrapNone/>
                <wp:docPr id="1"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840" cy="477520"/>
                          <a:chOff x="1193" y="8439"/>
                          <a:chExt cx="784" cy="752"/>
                        </a:xfrm>
                      </wpg:grpSpPr>
                      <wps:wsp>
                        <wps:cNvPr id="8" name="AutoShape 2"/>
                        <wps:cNvSpPr>
                          <a:spLocks noChangeArrowheads="1"/>
                        </wps:cNvSpPr>
                        <wps:spPr bwMode="auto">
                          <a:xfrm>
                            <a:off x="1193" y="8439"/>
                            <a:ext cx="784" cy="752"/>
                          </a:xfrm>
                          <a:prstGeom prst="flowChartProcess">
                            <a:avLst/>
                          </a:prstGeom>
                          <a:gradFill rotWithShape="0">
                            <a:gsLst>
                              <a:gs pos="0">
                                <a:srgbClr val="4F81BD">
                                  <a:lumMod val="60000"/>
                                  <a:lumOff val="40000"/>
                                </a:srgbClr>
                              </a:gs>
                              <a:gs pos="50000">
                                <a:srgbClr val="4F81BD">
                                  <a:lumMod val="100000"/>
                                  <a:lumOff val="0"/>
                                </a:srgbClr>
                              </a:gs>
                              <a:gs pos="100000">
                                <a:srgbClr val="4F81BD">
                                  <a:lumMod val="60000"/>
                                  <a:lumOff val="40000"/>
                                </a:srgbClr>
                              </a:gs>
                            </a:gsLst>
                            <a:lin ang="5400000" scaled="1"/>
                          </a:gradFill>
                          <a:ln w="12700">
                            <a:solidFill>
                              <a:srgbClr val="4F81BD">
                                <a:lumMod val="100000"/>
                                <a:lumOff val="0"/>
                              </a:srgbClr>
                            </a:solidFill>
                            <a:miter lim="800000"/>
                            <a:headEnd/>
                            <a:tailEnd/>
                          </a:ln>
                          <a:effectLst>
                            <a:outerShdw dist="28398" dir="3806097" algn="ctr" rotWithShape="0">
                              <a:srgbClr val="4F81BD">
                                <a:lumMod val="50000"/>
                                <a:lumOff val="0"/>
                              </a:srgbClr>
                            </a:outerShdw>
                          </a:effectLst>
                        </wps:spPr>
                        <wps:bodyPr rot="0" vert="horz" wrap="square" lIns="91440" tIns="45720" rIns="91440" bIns="45720" anchor="t" anchorCtr="0" upright="1">
                          <a:noAutofit/>
                        </wps:bodyPr>
                      </wps:wsp>
                      <wps:wsp>
                        <wps:cNvPr id="13" name="Oval 3"/>
                        <wps:cNvSpPr>
                          <a:spLocks noChangeArrowheads="1"/>
                        </wps:cNvSpPr>
                        <wps:spPr bwMode="auto">
                          <a:xfrm>
                            <a:off x="1312" y="8493"/>
                            <a:ext cx="580" cy="612"/>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7FDA53" id="Group 4" o:spid="_x0000_s1026" style="position:absolute;margin-left:8.05pt;margin-top:21.2pt;width:39.2pt;height:37.6pt;z-index:251668480" coordorigin="1193,8439" coordsize="784,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">
                <v:shape id="AutoShape 2" o:spid="_x0000_s1027" type="#_x0000_t109" style="position:absolute;left:1193;top:8439;width:784;height: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" fillcolor="#95b3d7" strokecolor="#4f81bd" strokeweight="1pt">
                  <v:fill color2="#4f81bd" focus="50%" type="gradient"/>
                  <v:shadow on="t" color="#254061" offset="1pt"/>
                </v:shape>
                <v:oval id="Oval 3" o:spid="_x0000_s1028" style="position:absolute;left:1312;top:8493;width:580;height: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"/>
              </v:group>
            </w:pict>
          </mc:Fallback>
        </mc:AlternateContent>
      </w:r>
      <w:r w:rsidR="00F07FD1" w:rsidRPr="00E650A4">
        <w:rPr>
          <w:rFonts w:ascii="Verdana" w:hAnsi="Verdana" w:cs="CourierNewPS-BoldMT"/>
          <w:b/>
          <w:bCs/>
          <w:noProof/>
          <w:sz w:val="24"/>
          <w:szCs w:val="24"/>
        </w:rPr>
        <mc:AlternateContent>
          <mc:Choice Requires="wps">
            <w:drawing>
              <wp:anchor distT="0" distB="0" distL="114300" distR="114300" simplePos="0" relativeHeight="251670528" behindDoc="0" locked="0" layoutInCell="1" allowOverlap="1" wp14:anchorId="4782E191" wp14:editId="70816702">
                <wp:simplePos x="0" y="0"/>
                <wp:positionH relativeFrom="column">
                  <wp:posOffset>600075</wp:posOffset>
                </wp:positionH>
                <wp:positionV relativeFrom="paragraph">
                  <wp:posOffset>720090</wp:posOffset>
                </wp:positionV>
                <wp:extent cx="1460500" cy="0"/>
                <wp:effectExtent l="10795" t="60960" r="24130" b="62865"/>
                <wp:wrapNone/>
                <wp:docPr id="20"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0500" cy="0"/>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3A7CA2" id="AutoShape 5" o:spid="_x0000_s1026" type="#_x0000_t32" style="position:absolute;margin-left:47.25pt;margin-top:56.7pt;width:115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" strokeweight="1.25pt">
                <v:stroke endarrow="block"/>
              </v:shape>
            </w:pict>
          </mc:Fallback>
        </mc:AlternateContent>
      </w:r>
      <w:r w:rsidR="00F07FD1">
        <w:rPr>
          <w:rFonts w:ascii="Verdana" w:hAnsi="Verdana" w:cs="CourierNewPS-BoldMT"/>
          <w:b/>
          <w:bCs/>
          <w:sz w:val="24"/>
          <w:szCs w:val="24"/>
        </w:rPr>
        <w:t>WELL # 6</w:t>
      </w:r>
    </w:p>
    <w:p w14:paraId="58B434F2" w14:textId="77777777" w:rsidR="00196778" w:rsidRDefault="005016CE" w:rsidP="00E650A4">
      <w:pPr>
        <w:rPr>
          <w:rFonts w:ascii="Verdana" w:hAnsi="Verdana" w:cs="CourierNewPS-BoldMT"/>
          <w:b/>
          <w:bCs/>
          <w:sz w:val="24"/>
          <w:szCs w:val="24"/>
        </w:rPr>
      </w:pPr>
      <w:r>
        <w:rPr>
          <w:rFonts w:ascii="Verdana" w:hAnsi="Verdana" w:cs="CourierNewPS-BoldMT"/>
          <w:b/>
          <w:bCs/>
          <w:noProof/>
          <w:sz w:val="24"/>
          <w:szCs w:val="24"/>
        </w:rPr>
        <mc:AlternateContent>
          <mc:Choice Requires="wps">
            <w:drawing>
              <wp:anchor distT="0" distB="0" distL="114300" distR="114300" simplePos="0" relativeHeight="251689984" behindDoc="0" locked="0" layoutInCell="1" allowOverlap="1" wp14:anchorId="3B8E1D63" wp14:editId="03C576CF">
                <wp:simplePos x="0" y="0"/>
                <wp:positionH relativeFrom="column">
                  <wp:posOffset>4257675</wp:posOffset>
                </wp:positionH>
                <wp:positionV relativeFrom="paragraph">
                  <wp:posOffset>3782060</wp:posOffset>
                </wp:positionV>
                <wp:extent cx="1266825" cy="914400"/>
                <wp:effectExtent l="0" t="0" r="28575" b="19050"/>
                <wp:wrapNone/>
                <wp:docPr id="18" name="Rectangle 18"/>
                <wp:cNvGraphicFramePr/>
                <a:graphic xmlns:a="http://schemas.openxmlformats.org/drawingml/2006/main">
                  <a:graphicData uri="http://schemas.microsoft.com/office/word/2010/wordprocessingShape">
                    <wps:wsp>
                      <wps:cNvSpPr/>
                      <wps:spPr>
                        <a:xfrm>
                          <a:off x="0" y="0"/>
                          <a:ext cx="1266825" cy="914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9DD2786" w14:textId="77777777" w:rsidR="005016CE" w:rsidRDefault="005016CE" w:rsidP="005016CE">
                            <w:pPr>
                              <w:jc w:val="center"/>
                            </w:pPr>
                            <w:r>
                              <w:t>DISTRIBUTION</w:t>
                            </w:r>
                          </w:p>
                          <w:p w14:paraId="64422727" w14:textId="77777777" w:rsidR="005016CE" w:rsidRDefault="005016CE" w:rsidP="005016CE">
                            <w:pPr>
                              <w:jc w:val="center"/>
                            </w:pPr>
                            <w:r>
                              <w:t>PRESSURE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8E1D63" id="Rectangle 18" o:spid="_x0000_s1030" style="position:absolute;margin-left:335.25pt;margin-top:297.8pt;width:99.75pt;height:1in;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" fillcolor="#4f81bd [3204]" strokecolor="#243f60 [1604]" strokeweight="2pt">
                <v:textbox>
                  <w:txbxContent>
                    <w:p w14:paraId="69DD2786" w14:textId="77777777" w:rsidR="005016CE" w:rsidRDefault="005016CE" w:rsidP="005016CE">
                      <w:pPr>
                        <w:jc w:val="center"/>
                      </w:pPr>
                      <w:r>
                        <w:t>DISTRIBUTION</w:t>
                      </w:r>
                    </w:p>
                    <w:p w14:paraId="64422727" w14:textId="77777777" w:rsidR="005016CE" w:rsidRDefault="005016CE" w:rsidP="005016CE">
                      <w:pPr>
                        <w:jc w:val="center"/>
                      </w:pPr>
                      <w:r>
                        <w:t>PRESSURE SYSTEM</w:t>
                      </w:r>
                    </w:p>
                  </w:txbxContent>
                </v:textbox>
              </v:rect>
            </w:pict>
          </mc:Fallback>
        </mc:AlternateContent>
      </w:r>
      <w:r w:rsidR="006F5916">
        <w:rPr>
          <w:rFonts w:ascii="Verdana" w:hAnsi="Verdana" w:cs="CourierNewPS-BoldMT"/>
          <w:b/>
          <w:bCs/>
          <w:noProof/>
          <w:sz w:val="24"/>
          <w:szCs w:val="24"/>
        </w:rPr>
        <mc:AlternateContent>
          <mc:Choice Requires="wps">
            <w:drawing>
              <wp:anchor distT="0" distB="0" distL="114300" distR="114300" simplePos="0" relativeHeight="251679744" behindDoc="0" locked="0" layoutInCell="1" allowOverlap="1" wp14:anchorId="2084F2D5" wp14:editId="276491C6">
                <wp:simplePos x="0" y="0"/>
                <wp:positionH relativeFrom="column">
                  <wp:posOffset>1809750</wp:posOffset>
                </wp:positionH>
                <wp:positionV relativeFrom="paragraph">
                  <wp:posOffset>176530</wp:posOffset>
                </wp:positionV>
                <wp:extent cx="0" cy="219075"/>
                <wp:effectExtent l="0" t="0" r="19050" b="28575"/>
                <wp:wrapNone/>
                <wp:docPr id="39" name="Straight Connector 39"/>
                <wp:cNvGraphicFramePr/>
                <a:graphic xmlns:a="http://schemas.openxmlformats.org/drawingml/2006/main">
                  <a:graphicData uri="http://schemas.microsoft.com/office/word/2010/wordprocessingShape">
                    <wps:wsp>
                      <wps:cNvCnPr/>
                      <wps:spPr>
                        <a:xfrm>
                          <a:off x="0" y="0"/>
                          <a:ext cx="0" cy="2190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A5F5CE" id="Straight Connector 39"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142.5pt,13.9pt" to="142.5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" strokecolor="#4579b8 [3044]"/>
            </w:pict>
          </mc:Fallback>
        </mc:AlternateContent>
      </w:r>
      <w:r w:rsidR="006F5916">
        <w:rPr>
          <w:rFonts w:ascii="Verdana" w:hAnsi="Verdana" w:cs="CourierNewPS-BoldMT"/>
          <w:b/>
          <w:bCs/>
          <w:noProof/>
          <w:sz w:val="24"/>
          <w:szCs w:val="24"/>
        </w:rPr>
        <mc:AlternateContent>
          <mc:Choice Requires="wps">
            <w:drawing>
              <wp:anchor distT="0" distB="0" distL="114300" distR="114300" simplePos="0" relativeHeight="251678720" behindDoc="0" locked="0" layoutInCell="1" allowOverlap="1" wp14:anchorId="58391BD7" wp14:editId="21EDE8D0">
                <wp:simplePos x="0" y="0"/>
                <wp:positionH relativeFrom="column">
                  <wp:posOffset>1162050</wp:posOffset>
                </wp:positionH>
                <wp:positionV relativeFrom="paragraph">
                  <wp:posOffset>214630</wp:posOffset>
                </wp:positionV>
                <wp:extent cx="0" cy="161925"/>
                <wp:effectExtent l="0" t="0" r="19050" b="28575"/>
                <wp:wrapNone/>
                <wp:docPr id="38" name="Straight Connector 38"/>
                <wp:cNvGraphicFramePr/>
                <a:graphic xmlns:a="http://schemas.openxmlformats.org/drawingml/2006/main">
                  <a:graphicData uri="http://schemas.microsoft.com/office/word/2010/wordprocessingShape">
                    <wps:wsp>
                      <wps:cNvCnPr/>
                      <wps:spPr>
                        <a:xfrm flipH="1">
                          <a:off x="0" y="0"/>
                          <a:ext cx="0" cy="1619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240C17" id="Straight Connector 38" o:spid="_x0000_s1026" style="position:absolute;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5pt,16.9pt" to="91.5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" strokecolor="#4579b8 [3044]"/>
            </w:pict>
          </mc:Fallback>
        </mc:AlternateContent>
      </w:r>
      <w:r w:rsidR="006F5916">
        <w:rPr>
          <w:rFonts w:ascii="Verdana" w:hAnsi="Verdana" w:cs="CourierNewPS-BoldMT"/>
          <w:b/>
          <w:bCs/>
          <w:noProof/>
          <w:sz w:val="24"/>
          <w:szCs w:val="24"/>
        </w:rPr>
        <mc:AlternateContent>
          <mc:Choice Requires="wps">
            <w:drawing>
              <wp:anchor distT="0" distB="0" distL="114300" distR="114300" simplePos="0" relativeHeight="251677696" behindDoc="0" locked="0" layoutInCell="1" allowOverlap="1" wp14:anchorId="3F094802" wp14:editId="621C4366">
                <wp:simplePos x="0" y="0"/>
                <wp:positionH relativeFrom="column">
                  <wp:posOffset>742951</wp:posOffset>
                </wp:positionH>
                <wp:positionV relativeFrom="paragraph">
                  <wp:posOffset>147955</wp:posOffset>
                </wp:positionV>
                <wp:extent cx="0" cy="228600"/>
                <wp:effectExtent l="0" t="0" r="19050" b="19050"/>
                <wp:wrapNone/>
                <wp:docPr id="37" name="Straight Connector 37"/>
                <wp:cNvGraphicFramePr/>
                <a:graphic xmlns:a="http://schemas.openxmlformats.org/drawingml/2006/main">
                  <a:graphicData uri="http://schemas.microsoft.com/office/word/2010/wordprocessingShape">
                    <wps:wsp>
                      <wps:cNvCnPr/>
                      <wps:spPr>
                        <a:xfrm>
                          <a:off x="0" y="0"/>
                          <a:ext cx="0" cy="2286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D5BE67" id="Straight Connector 37"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5pt,11.65pt" to="58.5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" strokecolor="#4579b8 [3044]"/>
            </w:pict>
          </mc:Fallback>
        </mc:AlternateContent>
      </w:r>
      <w:r w:rsidR="006F5916">
        <w:rPr>
          <w:rFonts w:ascii="Verdana" w:hAnsi="Verdana" w:cs="CourierNewPS-BoldMT"/>
          <w:b/>
          <w:bCs/>
          <w:sz w:val="24"/>
          <w:szCs w:val="24"/>
        </w:rPr>
        <w:t xml:space="preserve">            </w:t>
      </w:r>
      <w:proofErr w:type="spellStart"/>
      <w:r w:rsidR="006F5916">
        <w:rPr>
          <w:rFonts w:ascii="Verdana" w:hAnsi="Verdana" w:cs="CourierNewPS-BoldMT"/>
          <w:b/>
          <w:bCs/>
          <w:sz w:val="24"/>
          <w:szCs w:val="24"/>
        </w:rPr>
        <w:t>RW</w:t>
      </w:r>
      <w:proofErr w:type="spellEnd"/>
      <w:r w:rsidR="006F5916">
        <w:rPr>
          <w:rFonts w:ascii="Verdana" w:hAnsi="Verdana" w:cs="CourierNewPS-BoldMT"/>
          <w:b/>
          <w:bCs/>
          <w:sz w:val="24"/>
          <w:szCs w:val="24"/>
        </w:rPr>
        <w:t xml:space="preserve">   </w:t>
      </w:r>
      <w:proofErr w:type="spellStart"/>
      <w:r w:rsidR="006F5916">
        <w:rPr>
          <w:rFonts w:ascii="Verdana" w:hAnsi="Verdana" w:cs="CourierNewPS-BoldMT"/>
          <w:b/>
          <w:bCs/>
          <w:sz w:val="24"/>
          <w:szCs w:val="24"/>
        </w:rPr>
        <w:t>CL2</w:t>
      </w:r>
      <w:proofErr w:type="spellEnd"/>
      <w:r w:rsidR="006F5916">
        <w:rPr>
          <w:rFonts w:ascii="Verdana" w:hAnsi="Verdana" w:cs="CourierNewPS-BoldMT"/>
          <w:b/>
          <w:bCs/>
          <w:sz w:val="24"/>
          <w:szCs w:val="24"/>
        </w:rPr>
        <w:t xml:space="preserve">      EP</w:t>
      </w:r>
    </w:p>
    <w:p w14:paraId="45E78FFA" w14:textId="77777777" w:rsidR="00196778" w:rsidRDefault="00196778" w:rsidP="00E650A4">
      <w:pPr>
        <w:rPr>
          <w:rFonts w:ascii="Verdana" w:hAnsi="Verdana" w:cs="CourierNewPS-BoldMT"/>
          <w:b/>
          <w:bCs/>
          <w:sz w:val="24"/>
          <w:szCs w:val="24"/>
        </w:rPr>
      </w:pPr>
    </w:p>
    <w:p w14:paraId="7F2ABF7B" w14:textId="77777777" w:rsidR="00196778" w:rsidRDefault="00196778" w:rsidP="00E650A4">
      <w:pPr>
        <w:rPr>
          <w:rFonts w:ascii="Verdana" w:hAnsi="Verdana" w:cs="CourierNewPS-BoldMT"/>
          <w:b/>
          <w:bCs/>
          <w:sz w:val="24"/>
          <w:szCs w:val="24"/>
        </w:rPr>
      </w:pPr>
    </w:p>
    <w:p w14:paraId="09EDD2DE" w14:textId="77777777" w:rsidR="00196778" w:rsidRDefault="00196778" w:rsidP="00E650A4">
      <w:pPr>
        <w:rPr>
          <w:rFonts w:ascii="Verdana" w:hAnsi="Verdana" w:cs="CourierNewPS-BoldMT"/>
          <w:b/>
          <w:bCs/>
          <w:sz w:val="24"/>
          <w:szCs w:val="24"/>
        </w:rPr>
      </w:pPr>
    </w:p>
    <w:p w14:paraId="59AC4A91" w14:textId="77777777" w:rsidR="00196778" w:rsidRDefault="00196778" w:rsidP="00E650A4">
      <w:pPr>
        <w:rPr>
          <w:rFonts w:ascii="Verdana" w:hAnsi="Verdana" w:cs="CourierNewPS-BoldMT"/>
          <w:b/>
          <w:bCs/>
          <w:sz w:val="24"/>
          <w:szCs w:val="24"/>
        </w:rPr>
      </w:pPr>
    </w:p>
    <w:p w14:paraId="6987D803" w14:textId="77777777" w:rsidR="00196778" w:rsidRDefault="00196778" w:rsidP="00E650A4">
      <w:pPr>
        <w:rPr>
          <w:rFonts w:ascii="Verdana" w:hAnsi="Verdana" w:cs="CourierNewPS-BoldMT"/>
          <w:b/>
          <w:bCs/>
          <w:sz w:val="24"/>
          <w:szCs w:val="24"/>
        </w:rPr>
      </w:pPr>
    </w:p>
    <w:p w14:paraId="3836BB92" w14:textId="77777777" w:rsidR="00196778" w:rsidRDefault="00196778" w:rsidP="00E650A4">
      <w:pPr>
        <w:rPr>
          <w:rFonts w:ascii="Verdana" w:hAnsi="Verdana" w:cs="CourierNewPS-BoldMT"/>
          <w:b/>
          <w:bCs/>
          <w:sz w:val="24"/>
          <w:szCs w:val="24"/>
        </w:rPr>
      </w:pPr>
    </w:p>
    <w:p w14:paraId="2DE8D47D" w14:textId="77777777" w:rsidR="00196778" w:rsidRDefault="00196778" w:rsidP="00E650A4">
      <w:pPr>
        <w:rPr>
          <w:rFonts w:ascii="Verdana" w:hAnsi="Verdana" w:cs="CourierNewPS-BoldMT"/>
          <w:b/>
          <w:bCs/>
          <w:sz w:val="24"/>
          <w:szCs w:val="24"/>
        </w:rPr>
      </w:pPr>
    </w:p>
    <w:p w14:paraId="42369B77" w14:textId="77777777" w:rsidR="00196778" w:rsidRDefault="00196778" w:rsidP="00E650A4">
      <w:pPr>
        <w:rPr>
          <w:rFonts w:ascii="Verdana" w:hAnsi="Verdana" w:cs="CourierNewPS-BoldMT"/>
          <w:b/>
          <w:bCs/>
          <w:sz w:val="24"/>
          <w:szCs w:val="24"/>
        </w:rPr>
      </w:pPr>
    </w:p>
    <w:p w14:paraId="75302DB3" w14:textId="77777777" w:rsidR="00196778" w:rsidRDefault="00196778" w:rsidP="00E650A4">
      <w:pPr>
        <w:rPr>
          <w:rFonts w:ascii="Verdana" w:hAnsi="Verdana" w:cs="CourierNewPS-BoldMT"/>
          <w:b/>
          <w:bCs/>
          <w:sz w:val="24"/>
          <w:szCs w:val="24"/>
        </w:rPr>
      </w:pPr>
    </w:p>
    <w:p w14:paraId="0847CCA1" w14:textId="77777777" w:rsidR="00196778" w:rsidRDefault="00196778" w:rsidP="00E650A4">
      <w:pPr>
        <w:rPr>
          <w:rFonts w:ascii="Verdana" w:hAnsi="Verdana" w:cs="CourierNewPS-BoldMT"/>
          <w:b/>
          <w:bCs/>
          <w:sz w:val="24"/>
          <w:szCs w:val="24"/>
        </w:rPr>
      </w:pPr>
    </w:p>
    <w:p w14:paraId="279A28FA" w14:textId="77777777" w:rsidR="00196778" w:rsidRDefault="00196778" w:rsidP="00E650A4">
      <w:pPr>
        <w:rPr>
          <w:rFonts w:ascii="Verdana" w:hAnsi="Verdana" w:cs="CourierNewPS-BoldMT"/>
          <w:b/>
          <w:bCs/>
          <w:sz w:val="24"/>
          <w:szCs w:val="24"/>
        </w:rPr>
      </w:pPr>
    </w:p>
    <w:p w14:paraId="333504B3" w14:textId="77777777" w:rsidR="00196778" w:rsidRDefault="00196778" w:rsidP="00E650A4">
      <w:pPr>
        <w:rPr>
          <w:rFonts w:ascii="Verdana" w:hAnsi="Verdana" w:cs="CourierNewPS-BoldMT"/>
          <w:b/>
          <w:bCs/>
          <w:sz w:val="24"/>
          <w:szCs w:val="24"/>
        </w:rPr>
      </w:pPr>
    </w:p>
    <w:p w14:paraId="2CD402F0" w14:textId="08EAB90B" w:rsidR="00196778" w:rsidRDefault="00196778" w:rsidP="00E650A4">
      <w:pPr>
        <w:rPr>
          <w:rFonts w:ascii="Verdana" w:hAnsi="Verdana" w:cs="CourierNewPS-BoldMT"/>
          <w:b/>
          <w:bCs/>
          <w:sz w:val="24"/>
          <w:szCs w:val="24"/>
        </w:rPr>
      </w:pPr>
    </w:p>
    <w:p w14:paraId="4392C0A1" w14:textId="77777777" w:rsidR="00A21C76" w:rsidRDefault="00A21C76" w:rsidP="003B0E30">
      <w:pPr>
        <w:pStyle w:val="Caption"/>
        <w:rPr>
          <w:noProof/>
        </w:rPr>
      </w:pPr>
    </w:p>
    <w:p w14:paraId="71248023" w14:textId="15784F9C" w:rsidR="003B0E30" w:rsidRDefault="003B0E30" w:rsidP="003B0E30">
      <w:pPr>
        <w:pStyle w:val="Caption"/>
      </w:pPr>
      <w:bookmarkStart w:id="1" w:name="_Toc123127308"/>
      <w:r w:rsidRPr="00953D83">
        <w:rPr>
          <w:noProof/>
        </w:rPr>
        <w:t>Figure 1: SYSTEM SCHEMATIC</w:t>
      </w:r>
      <w:bookmarkEnd w:id="1"/>
    </w:p>
    <w:p w14:paraId="7BE57B09" w14:textId="5C818CE6" w:rsidR="00E650A4" w:rsidRPr="00E650A4" w:rsidRDefault="00E650A4" w:rsidP="00E650A4">
      <w:pPr>
        <w:rPr>
          <w:rFonts w:ascii="Verdana" w:hAnsi="Verdana" w:cs="CourierNewPS-BoldMT"/>
          <w:b/>
          <w:bCs/>
          <w:sz w:val="24"/>
          <w:szCs w:val="24"/>
        </w:rPr>
      </w:pPr>
      <w:r w:rsidRPr="00E650A4">
        <w:rPr>
          <w:rFonts w:ascii="Verdana" w:hAnsi="Verdana" w:cs="CourierNewPS-BoldMT"/>
          <w:b/>
          <w:bCs/>
          <w:sz w:val="24"/>
          <w:szCs w:val="24"/>
        </w:rPr>
        <w:br w:type="page"/>
      </w:r>
    </w:p>
    <w:p w14:paraId="2DAE0806" w14:textId="77777777" w:rsidR="00E650A4" w:rsidRPr="0067274C" w:rsidRDefault="00E650A4" w:rsidP="00796D24">
      <w:pPr>
        <w:pStyle w:val="Heading1"/>
      </w:pPr>
      <w:bookmarkStart w:id="2" w:name="_Toc123127293"/>
      <w:r w:rsidRPr="0067274C">
        <w:lastRenderedPageBreak/>
        <w:t>Section 2:  Bacteriological Sampling</w:t>
      </w:r>
      <w:bookmarkEnd w:id="2"/>
    </w:p>
    <w:p w14:paraId="495DED67" w14:textId="77777777" w:rsidR="00E650A4" w:rsidRPr="001928CB" w:rsidRDefault="00E650A4" w:rsidP="00796D24">
      <w:pPr>
        <w:pStyle w:val="Heading2"/>
      </w:pPr>
      <w:bookmarkStart w:id="3" w:name="_Toc123127294"/>
      <w:r w:rsidRPr="001928CB">
        <w:t>Revised Total Coliform Rule (RTCR) Sampling</w:t>
      </w:r>
      <w:bookmarkEnd w:id="3"/>
    </w:p>
    <w:p w14:paraId="336976A3" w14:textId="77777777" w:rsidR="00E650A4" w:rsidRPr="00E650A4" w:rsidRDefault="00E650A4" w:rsidP="00E650A4">
      <w:pPr>
        <w:autoSpaceDE w:val="0"/>
        <w:autoSpaceDN w:val="0"/>
        <w:adjustRightInd w:val="0"/>
        <w:spacing w:after="0" w:line="240" w:lineRule="auto"/>
        <w:rPr>
          <w:rFonts w:ascii="Verdana" w:hAnsi="Verdana" w:cs="Arial"/>
          <w:iCs/>
          <w:sz w:val="24"/>
          <w:szCs w:val="24"/>
          <w:u w:val="single"/>
        </w:rPr>
      </w:pPr>
      <w:r w:rsidRPr="00E650A4">
        <w:rPr>
          <w:rFonts w:ascii="Verdana" w:hAnsi="Verdana" w:cs="Arial"/>
          <w:iCs/>
          <w:sz w:val="24"/>
          <w:szCs w:val="24"/>
          <w:u w:val="single"/>
        </w:rPr>
        <w:t>Frequency</w:t>
      </w:r>
    </w:p>
    <w:p w14:paraId="6FF92C78" w14:textId="77777777" w:rsidR="00E650A4" w:rsidRPr="00E650A4" w:rsidRDefault="001B0DA9" w:rsidP="00E650A4">
      <w:pPr>
        <w:autoSpaceDE w:val="0"/>
        <w:autoSpaceDN w:val="0"/>
        <w:adjustRightInd w:val="0"/>
        <w:spacing w:after="0" w:line="240" w:lineRule="auto"/>
        <w:rPr>
          <w:rFonts w:ascii="Verdana" w:hAnsi="Verdana" w:cs="CourierNewPS-BoldMT"/>
          <w:b/>
          <w:bCs/>
          <w:sz w:val="24"/>
          <w:szCs w:val="24"/>
        </w:rPr>
      </w:pPr>
      <w:r>
        <w:rPr>
          <w:rFonts w:ascii="Verdana" w:hAnsi="Verdana" w:cs="Arial"/>
          <w:iCs/>
          <w:sz w:val="24"/>
          <w:szCs w:val="24"/>
        </w:rPr>
        <w:t>Based on our population of 650</w:t>
      </w:r>
      <w:r w:rsidR="00E650A4" w:rsidRPr="00E650A4">
        <w:rPr>
          <w:rFonts w:ascii="Verdana" w:hAnsi="Verdana" w:cs="Arial"/>
          <w:iCs/>
          <w:sz w:val="24"/>
          <w:szCs w:val="24"/>
        </w:rPr>
        <w:t xml:space="preserve"> and the sample requirements provided in Tables 1 and 2 of the instructions, w</w:t>
      </w:r>
      <w:r w:rsidR="00E650A4" w:rsidRPr="00E650A4">
        <w:rPr>
          <w:rFonts w:ascii="Verdana" w:hAnsi="Verdana" w:cs="Arial"/>
          <w:sz w:val="24"/>
          <w:szCs w:val="24"/>
        </w:rPr>
        <w:t xml:space="preserve">e are required to designate a minimum </w:t>
      </w:r>
      <w:r w:rsidR="00E650A4" w:rsidRPr="001B0DA9">
        <w:rPr>
          <w:rFonts w:ascii="Verdana" w:hAnsi="Verdana" w:cs="Arial"/>
          <w:sz w:val="24"/>
          <w:szCs w:val="24"/>
        </w:rPr>
        <w:t xml:space="preserve">of </w:t>
      </w:r>
      <w:r w:rsidRPr="001B0DA9">
        <w:rPr>
          <w:rFonts w:ascii="Verdana" w:hAnsi="Verdana" w:cs="Arial"/>
          <w:sz w:val="24"/>
          <w:szCs w:val="24"/>
        </w:rPr>
        <w:t>4</w:t>
      </w:r>
      <w:r w:rsidR="00E650A4" w:rsidRPr="00E650A4">
        <w:rPr>
          <w:rFonts w:ascii="Verdana" w:hAnsi="Verdana" w:cs="Arial"/>
          <w:sz w:val="24"/>
          <w:szCs w:val="24"/>
        </w:rPr>
        <w:t xml:space="preserve"> routine sample locations per month and collect a minimum </w:t>
      </w:r>
      <w:r w:rsidR="00E650A4" w:rsidRPr="001B0DA9">
        <w:rPr>
          <w:rFonts w:ascii="Verdana" w:hAnsi="Verdana" w:cs="Arial"/>
          <w:sz w:val="24"/>
          <w:szCs w:val="24"/>
        </w:rPr>
        <w:t xml:space="preserve">of </w:t>
      </w:r>
      <w:r w:rsidRPr="001B0DA9">
        <w:rPr>
          <w:rFonts w:ascii="Verdana" w:hAnsi="Verdana" w:cs="Arial"/>
          <w:sz w:val="24"/>
          <w:szCs w:val="24"/>
        </w:rPr>
        <w:t>1</w:t>
      </w:r>
      <w:r w:rsidR="00E650A4" w:rsidRPr="00E650A4">
        <w:rPr>
          <w:rFonts w:ascii="Verdana" w:hAnsi="Verdana" w:cs="Arial"/>
          <w:sz w:val="24"/>
          <w:szCs w:val="24"/>
        </w:rPr>
        <w:t xml:space="preserve"> routine bacteriological samples per month.</w:t>
      </w:r>
      <w:r>
        <w:rPr>
          <w:rFonts w:ascii="Verdana" w:hAnsi="Verdana" w:cs="Arial"/>
          <w:sz w:val="24"/>
          <w:szCs w:val="24"/>
        </w:rPr>
        <w:t xml:space="preserve"> Due to the size of the La Mesa Water Coop water system, the various gravity pressure zones, and the separate area entirely on a booster pump system-the system has designated 12 routine sample locations.</w:t>
      </w:r>
    </w:p>
    <w:p w14:paraId="452BEEF4" w14:textId="77777777" w:rsidR="00E650A4" w:rsidRPr="00E650A4" w:rsidRDefault="00E650A4" w:rsidP="00E650A4">
      <w:pPr>
        <w:autoSpaceDE w:val="0"/>
        <w:autoSpaceDN w:val="0"/>
        <w:adjustRightInd w:val="0"/>
        <w:spacing w:after="0" w:line="240" w:lineRule="auto"/>
        <w:contextualSpacing/>
        <w:rPr>
          <w:rFonts w:ascii="Verdana" w:hAnsi="Verdana" w:cs="CourierNewPS-BoldMT"/>
          <w:b/>
          <w:bCs/>
          <w:sz w:val="24"/>
          <w:szCs w:val="24"/>
        </w:rPr>
      </w:pPr>
    </w:p>
    <w:p w14:paraId="417AEE1E" w14:textId="77777777" w:rsidR="00E650A4" w:rsidRPr="00E650A4" w:rsidRDefault="00E650A4" w:rsidP="00E650A4">
      <w:pPr>
        <w:autoSpaceDE w:val="0"/>
        <w:autoSpaceDN w:val="0"/>
        <w:adjustRightInd w:val="0"/>
        <w:spacing w:after="0" w:line="240" w:lineRule="auto"/>
        <w:rPr>
          <w:rFonts w:ascii="Verdana" w:hAnsi="Verdana" w:cs="Arial"/>
          <w:iCs/>
          <w:sz w:val="24"/>
          <w:szCs w:val="24"/>
          <w:u w:val="single"/>
        </w:rPr>
      </w:pPr>
      <w:r w:rsidRPr="00E650A4">
        <w:rPr>
          <w:rFonts w:ascii="Verdana" w:hAnsi="Verdana" w:cs="Arial"/>
          <w:iCs/>
          <w:sz w:val="24"/>
          <w:szCs w:val="24"/>
          <w:u w:val="single"/>
        </w:rPr>
        <w:t>Location</w:t>
      </w:r>
    </w:p>
    <w:p w14:paraId="240DC8D2" w14:textId="77777777" w:rsidR="00E650A4" w:rsidRPr="00E650A4" w:rsidRDefault="00E650A4" w:rsidP="00E650A4">
      <w:pPr>
        <w:autoSpaceDE w:val="0"/>
        <w:autoSpaceDN w:val="0"/>
        <w:adjustRightInd w:val="0"/>
        <w:spacing w:after="0" w:line="240" w:lineRule="auto"/>
        <w:rPr>
          <w:rFonts w:ascii="Verdana" w:hAnsi="Verdana" w:cs="CourierNewPS-BoldMT"/>
          <w:b/>
          <w:bCs/>
          <w:sz w:val="24"/>
          <w:szCs w:val="24"/>
        </w:rPr>
      </w:pPr>
      <w:r w:rsidRPr="00E650A4">
        <w:rPr>
          <w:rFonts w:ascii="Verdana" w:hAnsi="Verdana" w:cs="Arial"/>
          <w:iCs/>
          <w:sz w:val="24"/>
          <w:szCs w:val="24"/>
        </w:rPr>
        <w:t xml:space="preserve">We are required to identify each of our routine monthly bacteriological sample locations, and the three (3) repeat sites (original, up- and downstream) associated </w:t>
      </w:r>
      <w:r w:rsidRPr="00E650A4">
        <w:rPr>
          <w:rFonts w:ascii="Verdana" w:hAnsi="Verdana" w:cs="Arial"/>
          <w:sz w:val="24"/>
          <w:szCs w:val="24"/>
        </w:rPr>
        <w:t xml:space="preserve">with each routine site with either a physical address or physical location.  Those addresses/physical locations are listed on the RTCR Sample Site spreadsheet in </w:t>
      </w:r>
      <w:r w:rsidRPr="00E650A4">
        <w:rPr>
          <w:rFonts w:ascii="Verdana" w:hAnsi="Verdana" w:cs="Arial"/>
          <w:b/>
          <w:i/>
          <w:sz w:val="24"/>
          <w:szCs w:val="24"/>
        </w:rPr>
        <w:t>Appendix B</w:t>
      </w:r>
      <w:r w:rsidRPr="00E650A4">
        <w:rPr>
          <w:rFonts w:ascii="Verdana" w:hAnsi="Verdana" w:cs="Arial"/>
          <w:sz w:val="24"/>
          <w:szCs w:val="24"/>
        </w:rPr>
        <w:t xml:space="preserve">.  That spreadsheet has been submitted to the DWB according to the instructions that accompanied the spreadsheet; the submittal acknowledgement is included in </w:t>
      </w:r>
      <w:r w:rsidRPr="00E650A4">
        <w:rPr>
          <w:rFonts w:ascii="Verdana" w:hAnsi="Verdana" w:cs="Arial"/>
          <w:b/>
          <w:i/>
          <w:sz w:val="24"/>
          <w:szCs w:val="24"/>
        </w:rPr>
        <w:t>Appendix B</w:t>
      </w:r>
      <w:r w:rsidRPr="00E650A4">
        <w:rPr>
          <w:rFonts w:ascii="Verdana" w:hAnsi="Verdana" w:cs="Arial"/>
          <w:sz w:val="24"/>
          <w:szCs w:val="24"/>
        </w:rPr>
        <w:t>.</w:t>
      </w:r>
    </w:p>
    <w:p w14:paraId="3FDDE48D" w14:textId="77777777" w:rsidR="00E650A4" w:rsidRPr="00E650A4" w:rsidRDefault="00E650A4" w:rsidP="00E650A4">
      <w:pPr>
        <w:autoSpaceDE w:val="0"/>
        <w:autoSpaceDN w:val="0"/>
        <w:adjustRightInd w:val="0"/>
        <w:spacing w:after="0" w:line="240" w:lineRule="auto"/>
        <w:rPr>
          <w:rFonts w:ascii="Verdana" w:hAnsi="Verdana" w:cs="Arial"/>
          <w:sz w:val="24"/>
          <w:szCs w:val="24"/>
        </w:rPr>
      </w:pPr>
    </w:p>
    <w:p w14:paraId="3E95BAE8" w14:textId="77777777" w:rsidR="00E650A4" w:rsidRPr="00E650A4" w:rsidRDefault="00E650A4" w:rsidP="00E650A4">
      <w:pPr>
        <w:autoSpaceDE w:val="0"/>
        <w:autoSpaceDN w:val="0"/>
        <w:adjustRightInd w:val="0"/>
        <w:spacing w:after="0" w:line="240" w:lineRule="auto"/>
        <w:rPr>
          <w:rFonts w:ascii="Verdana" w:hAnsi="Verdana" w:cs="Arial"/>
          <w:sz w:val="24"/>
          <w:szCs w:val="24"/>
        </w:rPr>
      </w:pPr>
      <w:r w:rsidRPr="00E650A4">
        <w:rPr>
          <w:rFonts w:ascii="Verdana" w:hAnsi="Verdana" w:cs="Arial"/>
          <w:b/>
          <w:i/>
          <w:sz w:val="24"/>
          <w:szCs w:val="24"/>
        </w:rPr>
        <w:t>Appendix C</w:t>
      </w:r>
      <w:r w:rsidRPr="00E650A4">
        <w:rPr>
          <w:rFonts w:ascii="Verdana" w:hAnsi="Verdana" w:cs="Arial"/>
          <w:sz w:val="24"/>
          <w:szCs w:val="24"/>
        </w:rPr>
        <w:t xml:space="preserve"> includes the map(s) showing where these routine and repeat sites are located throughout our distribution system.</w:t>
      </w:r>
    </w:p>
    <w:p w14:paraId="11302D47" w14:textId="77777777" w:rsidR="00E650A4" w:rsidRPr="00E650A4" w:rsidRDefault="00E650A4" w:rsidP="00E650A4">
      <w:pPr>
        <w:autoSpaceDE w:val="0"/>
        <w:autoSpaceDN w:val="0"/>
        <w:adjustRightInd w:val="0"/>
        <w:spacing w:after="0" w:line="240" w:lineRule="auto"/>
        <w:rPr>
          <w:rFonts w:ascii="Verdana" w:hAnsi="Verdana" w:cs="Arial"/>
          <w:sz w:val="24"/>
          <w:szCs w:val="24"/>
        </w:rPr>
      </w:pPr>
    </w:p>
    <w:p w14:paraId="0045ABDA" w14:textId="77777777" w:rsidR="00E650A4" w:rsidRPr="00E650A4" w:rsidRDefault="00E650A4" w:rsidP="00E650A4">
      <w:pPr>
        <w:autoSpaceDE w:val="0"/>
        <w:autoSpaceDN w:val="0"/>
        <w:adjustRightInd w:val="0"/>
        <w:spacing w:after="0" w:line="240" w:lineRule="auto"/>
        <w:contextualSpacing/>
        <w:rPr>
          <w:rFonts w:ascii="Verdana" w:hAnsi="Verdana" w:cs="Arial"/>
          <w:sz w:val="24"/>
          <w:szCs w:val="24"/>
        </w:rPr>
      </w:pPr>
      <w:r w:rsidRPr="00E650A4">
        <w:rPr>
          <w:rFonts w:ascii="Verdana" w:hAnsi="Verdana" w:cs="Arial"/>
          <w:sz w:val="24"/>
          <w:szCs w:val="24"/>
        </w:rPr>
        <w:t>We understand that the DWB will be verifying that we sample from each routine and repeat sample location designated on our DSSP.  We further understand that our DWB Compliance Officer will also verify that we collect the routine samples at regular intervals from month to month (i.e., same week each month) and that we are rotating through each major and minor portion of the distribution system.</w:t>
      </w:r>
    </w:p>
    <w:p w14:paraId="0BDE805F" w14:textId="77777777" w:rsidR="00E650A4" w:rsidRPr="00E650A4" w:rsidRDefault="00E650A4" w:rsidP="00E650A4">
      <w:pPr>
        <w:autoSpaceDE w:val="0"/>
        <w:autoSpaceDN w:val="0"/>
        <w:adjustRightInd w:val="0"/>
        <w:spacing w:after="0" w:line="240" w:lineRule="auto"/>
        <w:contextualSpacing/>
        <w:rPr>
          <w:rFonts w:ascii="Verdana" w:hAnsi="Verdana" w:cs="Arial"/>
          <w:sz w:val="24"/>
          <w:szCs w:val="24"/>
        </w:rPr>
      </w:pPr>
    </w:p>
    <w:p w14:paraId="71EF7C80" w14:textId="77777777" w:rsidR="00E650A4" w:rsidRPr="00E650A4" w:rsidRDefault="00E650A4" w:rsidP="00E650A4">
      <w:pPr>
        <w:autoSpaceDE w:val="0"/>
        <w:autoSpaceDN w:val="0"/>
        <w:adjustRightInd w:val="0"/>
        <w:spacing w:after="0" w:line="240" w:lineRule="auto"/>
        <w:contextualSpacing/>
        <w:rPr>
          <w:rFonts w:ascii="Verdana" w:hAnsi="Verdana" w:cs="Arial"/>
          <w:sz w:val="24"/>
          <w:szCs w:val="24"/>
          <w:u w:val="single"/>
        </w:rPr>
      </w:pPr>
      <w:r w:rsidRPr="00E650A4">
        <w:rPr>
          <w:rFonts w:ascii="Verdana" w:hAnsi="Verdana" w:cs="Arial"/>
          <w:sz w:val="24"/>
          <w:szCs w:val="24"/>
          <w:u w:val="single"/>
        </w:rPr>
        <w:t>Alternate Repeat Sampling Locations</w:t>
      </w:r>
    </w:p>
    <w:p w14:paraId="0B88275D" w14:textId="77777777" w:rsidR="00E650A4" w:rsidRPr="00E650A4" w:rsidRDefault="00E650A4" w:rsidP="00E650A4">
      <w:pPr>
        <w:autoSpaceDE w:val="0"/>
        <w:autoSpaceDN w:val="0"/>
        <w:adjustRightInd w:val="0"/>
        <w:spacing w:after="0" w:line="240" w:lineRule="auto"/>
        <w:contextualSpacing/>
        <w:rPr>
          <w:rFonts w:ascii="Verdana" w:hAnsi="Verdana" w:cs="Arial"/>
          <w:sz w:val="24"/>
          <w:szCs w:val="24"/>
        </w:rPr>
      </w:pPr>
      <w:r w:rsidRPr="00E650A4">
        <w:rPr>
          <w:rFonts w:ascii="Verdana" w:hAnsi="Verdana" w:cs="Arial"/>
          <w:sz w:val="24"/>
          <w:szCs w:val="24"/>
        </w:rPr>
        <w:t>The RTCR Sample Site Spreadsheet in Appendix B designates repeat sample locations that are within the five (5) connections up- and downstream of the original routine sample location.  However, we understand that we can use alternate up- or downstream repeat sampling locations that are outside the five (5) connections from the original sample site as long as we submit a Standard Operating Procedure (SOP) that specifies our criteria for selecting these alternate repeat sampling sites on a situational basis (i.e., for any time we are required to collect repeat distribution system samples and determine that the prescribed repeat locations do not adequately identify potential pathways of contamination).</w:t>
      </w:r>
    </w:p>
    <w:p w14:paraId="015AE27F" w14:textId="77777777" w:rsidR="00E650A4" w:rsidRPr="00E650A4" w:rsidRDefault="00E650A4" w:rsidP="00E650A4">
      <w:pPr>
        <w:autoSpaceDE w:val="0"/>
        <w:autoSpaceDN w:val="0"/>
        <w:adjustRightInd w:val="0"/>
        <w:spacing w:after="0" w:line="240" w:lineRule="auto"/>
        <w:contextualSpacing/>
        <w:rPr>
          <w:rFonts w:ascii="Verdana" w:hAnsi="Verdana" w:cs="Arial"/>
          <w:sz w:val="24"/>
          <w:szCs w:val="24"/>
        </w:rPr>
      </w:pPr>
    </w:p>
    <w:p w14:paraId="16AFCF19" w14:textId="77777777" w:rsidR="00E650A4" w:rsidRPr="00E650A4" w:rsidRDefault="00E650A4" w:rsidP="00E650A4">
      <w:pPr>
        <w:autoSpaceDE w:val="0"/>
        <w:autoSpaceDN w:val="0"/>
        <w:adjustRightInd w:val="0"/>
        <w:spacing w:after="0" w:line="240" w:lineRule="auto"/>
        <w:contextualSpacing/>
        <w:rPr>
          <w:rFonts w:ascii="Verdana" w:hAnsi="Verdana" w:cs="Arial"/>
          <w:sz w:val="24"/>
          <w:szCs w:val="24"/>
        </w:rPr>
      </w:pPr>
      <w:r w:rsidRPr="001E181C">
        <w:rPr>
          <w:rFonts w:ascii="Verdana" w:hAnsi="Verdana" w:cs="Arial"/>
          <w:sz w:val="24"/>
          <w:szCs w:val="24"/>
        </w:rPr>
        <w:lastRenderedPageBreak/>
        <w:t>We do not plan to use any alternate repeat sampling sites.</w:t>
      </w:r>
      <w:r w:rsidRPr="00E650A4">
        <w:rPr>
          <w:rFonts w:ascii="Verdana" w:hAnsi="Verdana" w:cs="Arial"/>
          <w:sz w:val="24"/>
          <w:szCs w:val="24"/>
        </w:rPr>
        <w:t xml:space="preserve"> </w:t>
      </w:r>
    </w:p>
    <w:p w14:paraId="71A8A4F5" w14:textId="77777777" w:rsidR="00E650A4" w:rsidRPr="00E650A4" w:rsidRDefault="00E650A4" w:rsidP="00E650A4">
      <w:pPr>
        <w:autoSpaceDE w:val="0"/>
        <w:autoSpaceDN w:val="0"/>
        <w:adjustRightInd w:val="0"/>
        <w:spacing w:after="0" w:line="240" w:lineRule="auto"/>
        <w:contextualSpacing/>
        <w:rPr>
          <w:rFonts w:ascii="Verdana" w:hAnsi="Verdana" w:cs="CourierNewPS-BoldMT"/>
          <w:b/>
          <w:bCs/>
          <w:sz w:val="24"/>
          <w:szCs w:val="24"/>
        </w:rPr>
      </w:pPr>
    </w:p>
    <w:p w14:paraId="6DCD3D28" w14:textId="77777777" w:rsidR="00E650A4" w:rsidRPr="00E650A4" w:rsidRDefault="00E650A4" w:rsidP="00E650A4">
      <w:pPr>
        <w:autoSpaceDE w:val="0"/>
        <w:autoSpaceDN w:val="0"/>
        <w:adjustRightInd w:val="0"/>
        <w:spacing w:after="0" w:line="240" w:lineRule="auto"/>
        <w:contextualSpacing/>
        <w:rPr>
          <w:rFonts w:ascii="Verdana" w:hAnsi="Verdana" w:cs="CourierNewPS-BoldMT"/>
          <w:bCs/>
          <w:sz w:val="24"/>
          <w:szCs w:val="24"/>
          <w:u w:val="single"/>
        </w:rPr>
      </w:pPr>
      <w:r w:rsidRPr="00E650A4">
        <w:rPr>
          <w:rFonts w:ascii="Verdana" w:hAnsi="Verdana" w:cs="CourierNewPS-BoldMT"/>
          <w:bCs/>
          <w:sz w:val="24"/>
          <w:szCs w:val="24"/>
          <w:u w:val="single"/>
        </w:rPr>
        <w:t>Seasonal Systems</w:t>
      </w:r>
    </w:p>
    <w:p w14:paraId="75B00A35" w14:textId="77777777" w:rsidR="00E650A4" w:rsidRPr="00E650A4" w:rsidRDefault="00E650A4" w:rsidP="00E650A4">
      <w:pPr>
        <w:autoSpaceDE w:val="0"/>
        <w:autoSpaceDN w:val="0"/>
        <w:adjustRightInd w:val="0"/>
        <w:spacing w:after="0" w:line="240" w:lineRule="auto"/>
        <w:rPr>
          <w:rFonts w:ascii="Verdana" w:hAnsi="Verdana" w:cs="Arial"/>
          <w:iCs/>
          <w:sz w:val="24"/>
          <w:szCs w:val="24"/>
        </w:rPr>
      </w:pPr>
      <w:r w:rsidRPr="00E650A4">
        <w:rPr>
          <w:rFonts w:ascii="Verdana" w:hAnsi="Verdana" w:cs="Arial"/>
          <w:iCs/>
          <w:sz w:val="24"/>
          <w:szCs w:val="24"/>
        </w:rPr>
        <w:t>Seasonal systems are systems that start up and shut down at the beginning and end of a specific operating season and may depressurize all or part of the water system at some point during the year.</w:t>
      </w:r>
    </w:p>
    <w:p w14:paraId="7D849BFF" w14:textId="77777777" w:rsidR="00E650A4" w:rsidRPr="00E650A4" w:rsidRDefault="00E650A4" w:rsidP="00E650A4">
      <w:pPr>
        <w:autoSpaceDE w:val="0"/>
        <w:autoSpaceDN w:val="0"/>
        <w:adjustRightInd w:val="0"/>
        <w:spacing w:after="0" w:line="240" w:lineRule="auto"/>
        <w:rPr>
          <w:rFonts w:ascii="Verdana" w:hAnsi="Verdana" w:cs="Arial"/>
          <w:iCs/>
          <w:sz w:val="24"/>
          <w:szCs w:val="24"/>
        </w:rPr>
      </w:pPr>
    </w:p>
    <w:p w14:paraId="63617281" w14:textId="77777777" w:rsidR="00E650A4" w:rsidRPr="00E650A4" w:rsidRDefault="00E650A4" w:rsidP="00E650A4">
      <w:pPr>
        <w:autoSpaceDE w:val="0"/>
        <w:autoSpaceDN w:val="0"/>
        <w:adjustRightInd w:val="0"/>
        <w:spacing w:after="0" w:line="240" w:lineRule="auto"/>
        <w:rPr>
          <w:rFonts w:ascii="Verdana" w:hAnsi="Verdana" w:cs="Arial"/>
          <w:iCs/>
          <w:sz w:val="24"/>
          <w:szCs w:val="24"/>
        </w:rPr>
      </w:pPr>
      <w:r w:rsidRPr="001E181C">
        <w:rPr>
          <w:rFonts w:ascii="Verdana" w:hAnsi="Verdana" w:cs="Arial"/>
          <w:iCs/>
          <w:sz w:val="24"/>
          <w:szCs w:val="24"/>
        </w:rPr>
        <w:t>We are not a seasonal system.</w:t>
      </w:r>
      <w:r w:rsidRPr="00E650A4">
        <w:rPr>
          <w:rFonts w:ascii="Verdana" w:hAnsi="Verdana" w:cs="Arial"/>
          <w:iCs/>
          <w:sz w:val="24"/>
          <w:szCs w:val="24"/>
        </w:rPr>
        <w:t xml:space="preserve"> </w:t>
      </w:r>
    </w:p>
    <w:p w14:paraId="2C72BC38" w14:textId="77777777" w:rsidR="00E650A4" w:rsidRPr="00E650A4" w:rsidRDefault="00E650A4" w:rsidP="00E650A4">
      <w:pPr>
        <w:autoSpaceDE w:val="0"/>
        <w:autoSpaceDN w:val="0"/>
        <w:adjustRightInd w:val="0"/>
        <w:spacing w:after="0" w:line="240" w:lineRule="auto"/>
        <w:rPr>
          <w:rFonts w:ascii="Verdana" w:hAnsi="Verdana" w:cs="Arial"/>
          <w:iCs/>
          <w:sz w:val="24"/>
          <w:szCs w:val="24"/>
        </w:rPr>
      </w:pPr>
    </w:p>
    <w:p w14:paraId="48AB85C3" w14:textId="77777777" w:rsidR="00E650A4" w:rsidRPr="00E650A4" w:rsidRDefault="00E650A4" w:rsidP="00E650A4">
      <w:pPr>
        <w:autoSpaceDE w:val="0"/>
        <w:autoSpaceDN w:val="0"/>
        <w:adjustRightInd w:val="0"/>
        <w:spacing w:after="0" w:line="240" w:lineRule="auto"/>
        <w:contextualSpacing/>
        <w:rPr>
          <w:rFonts w:ascii="Verdana" w:hAnsi="Verdana" w:cs="CourierNewPS-BoldMT"/>
          <w:bCs/>
          <w:sz w:val="24"/>
          <w:szCs w:val="24"/>
        </w:rPr>
      </w:pPr>
    </w:p>
    <w:p w14:paraId="77376660" w14:textId="77777777" w:rsidR="00E650A4" w:rsidRPr="001928CB" w:rsidRDefault="00E650A4" w:rsidP="00796D24">
      <w:pPr>
        <w:pStyle w:val="Heading2"/>
      </w:pPr>
      <w:bookmarkStart w:id="4" w:name="_Toc123127295"/>
      <w:r w:rsidRPr="001928CB">
        <w:t>Groundwater Rule (GWR) Sampling</w:t>
      </w:r>
      <w:bookmarkEnd w:id="4"/>
    </w:p>
    <w:p w14:paraId="235F573B" w14:textId="0BD5D58B" w:rsidR="00E650A4" w:rsidRPr="00E650A4" w:rsidRDefault="00E650A4" w:rsidP="00E650A4">
      <w:pPr>
        <w:autoSpaceDE w:val="0"/>
        <w:autoSpaceDN w:val="0"/>
        <w:adjustRightInd w:val="0"/>
        <w:spacing w:after="0" w:line="240" w:lineRule="auto"/>
        <w:rPr>
          <w:rFonts w:ascii="Verdana" w:hAnsi="Verdana" w:cs="Arial"/>
          <w:iCs/>
          <w:sz w:val="24"/>
          <w:szCs w:val="24"/>
        </w:rPr>
      </w:pPr>
      <w:r w:rsidRPr="00E650A4">
        <w:rPr>
          <w:rFonts w:ascii="Verdana" w:hAnsi="Verdana" w:cs="Arial"/>
          <w:iCs/>
          <w:sz w:val="24"/>
          <w:szCs w:val="24"/>
        </w:rPr>
        <w:t xml:space="preserve">One (1) Triggered Source Water sample is required to be collected from every active well if any of our routine monthly samples test positive for Total Coliform (TC) or </w:t>
      </w:r>
      <w:proofErr w:type="spellStart"/>
      <w:proofErr w:type="gramStart"/>
      <w:r w:rsidRPr="00E650A4">
        <w:rPr>
          <w:rFonts w:ascii="Verdana" w:hAnsi="Verdana" w:cs="Arial"/>
          <w:i/>
          <w:iCs/>
          <w:sz w:val="24"/>
          <w:szCs w:val="24"/>
        </w:rPr>
        <w:t>E.Coli</w:t>
      </w:r>
      <w:proofErr w:type="spellEnd"/>
      <w:proofErr w:type="gramEnd"/>
      <w:r w:rsidRPr="00E650A4">
        <w:rPr>
          <w:rFonts w:ascii="Verdana" w:hAnsi="Verdana" w:cs="Arial"/>
          <w:iCs/>
          <w:sz w:val="24"/>
          <w:szCs w:val="24"/>
        </w:rPr>
        <w:t xml:space="preserve"> (EC). These Triggered Source Water Samples will be collected directly from each of our wells prior to any treatment and are shown on the map(s) in </w:t>
      </w:r>
      <w:r w:rsidRPr="00E650A4">
        <w:rPr>
          <w:rFonts w:ascii="Verdana" w:hAnsi="Verdana" w:cs="Arial"/>
          <w:b/>
          <w:i/>
          <w:iCs/>
          <w:sz w:val="24"/>
          <w:szCs w:val="24"/>
        </w:rPr>
        <w:t>Appendix C</w:t>
      </w:r>
      <w:r w:rsidRPr="00E650A4">
        <w:rPr>
          <w:rFonts w:ascii="Verdana" w:hAnsi="Verdana" w:cs="Arial"/>
          <w:iCs/>
          <w:sz w:val="24"/>
          <w:szCs w:val="24"/>
        </w:rPr>
        <w:t>.  Our sample points are labeled as “</w:t>
      </w:r>
      <w:r w:rsidR="008A2FF0">
        <w:rPr>
          <w:rFonts w:ascii="Verdana" w:hAnsi="Verdana" w:cs="Arial"/>
          <w:iCs/>
          <w:sz w:val="24"/>
          <w:szCs w:val="24"/>
        </w:rPr>
        <w:t>Raw Water</w:t>
      </w:r>
      <w:r w:rsidRPr="00E650A4">
        <w:rPr>
          <w:rFonts w:ascii="Verdana" w:hAnsi="Verdana" w:cs="Arial"/>
          <w:iCs/>
          <w:sz w:val="24"/>
          <w:szCs w:val="24"/>
        </w:rPr>
        <w:t>” as shown in the photograph</w:t>
      </w:r>
      <w:r w:rsidR="008A2FF0">
        <w:rPr>
          <w:rFonts w:ascii="Verdana" w:hAnsi="Verdana" w:cs="Arial"/>
          <w:iCs/>
          <w:sz w:val="24"/>
          <w:szCs w:val="24"/>
        </w:rPr>
        <w:t>s</w:t>
      </w:r>
      <w:r w:rsidRPr="00E650A4">
        <w:rPr>
          <w:rFonts w:ascii="Verdana" w:hAnsi="Verdana" w:cs="Arial"/>
          <w:iCs/>
          <w:sz w:val="24"/>
          <w:szCs w:val="24"/>
        </w:rPr>
        <w:t xml:space="preserve"> below.</w:t>
      </w:r>
    </w:p>
    <w:p w14:paraId="1BA22AB5" w14:textId="77777777" w:rsidR="00E650A4" w:rsidRPr="00E650A4" w:rsidRDefault="00E650A4" w:rsidP="00E650A4">
      <w:pPr>
        <w:autoSpaceDE w:val="0"/>
        <w:autoSpaceDN w:val="0"/>
        <w:adjustRightInd w:val="0"/>
        <w:spacing w:after="0" w:line="240" w:lineRule="auto"/>
        <w:rPr>
          <w:rFonts w:ascii="Verdana" w:hAnsi="Verdana" w:cs="Arial"/>
          <w:iCs/>
          <w:sz w:val="24"/>
          <w:szCs w:val="24"/>
        </w:rPr>
      </w:pPr>
    </w:p>
    <w:p w14:paraId="0869DFE8" w14:textId="645E61EB" w:rsidR="008A2FF0" w:rsidRDefault="0051793A" w:rsidP="0051793A">
      <w:pPr>
        <w:pStyle w:val="Picture"/>
      </w:pPr>
      <w:r>
        <w:lastRenderedPageBreak/>
        <w:drawing>
          <wp:inline distT="0" distB="0" distL="0" distR="0" wp14:anchorId="157818BB" wp14:editId="13DF4EBD">
            <wp:extent cx="5943600" cy="4457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5943600" cy="4457700"/>
                    </a:xfrm>
                    <a:prstGeom prst="rect">
                      <a:avLst/>
                    </a:prstGeom>
                  </pic:spPr>
                </pic:pic>
              </a:graphicData>
            </a:graphic>
          </wp:inline>
        </w:drawing>
      </w:r>
    </w:p>
    <w:p w14:paraId="2BFD9FD9" w14:textId="0E9B8A12" w:rsidR="008A2FF0" w:rsidRDefault="008A2FF0" w:rsidP="008A2FF0">
      <w:pPr>
        <w:pStyle w:val="Caption"/>
        <w:rPr>
          <w:rFonts w:cs="CourierNewPS-BoldMT"/>
          <w:b/>
          <w:bCs/>
        </w:rPr>
      </w:pPr>
      <w:bookmarkStart w:id="5" w:name="_Toc123127309"/>
      <w:r>
        <w:t>Figure 2: Well #</w:t>
      </w:r>
      <w:r w:rsidR="0051793A">
        <w:t>5</w:t>
      </w:r>
      <w:r>
        <w:t xml:space="preserve"> Raw Water Sample Point</w:t>
      </w:r>
      <w:bookmarkEnd w:id="5"/>
    </w:p>
    <w:p w14:paraId="374D250A" w14:textId="78DC5E61" w:rsidR="00E650A4" w:rsidRDefault="0051793A" w:rsidP="0051793A">
      <w:pPr>
        <w:pStyle w:val="Picture"/>
      </w:pPr>
      <w:r w:rsidRPr="008A2FF0">
        <w:lastRenderedPageBreak/>
        <w:drawing>
          <wp:inline distT="0" distB="0" distL="0" distR="0" wp14:anchorId="391DB882" wp14:editId="13CCCC9A">
            <wp:extent cx="5943600" cy="44577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5943600" cy="4457700"/>
                    </a:xfrm>
                    <a:prstGeom prst="rect">
                      <a:avLst/>
                    </a:prstGeom>
                  </pic:spPr>
                </pic:pic>
              </a:graphicData>
            </a:graphic>
          </wp:inline>
        </w:drawing>
      </w:r>
    </w:p>
    <w:p w14:paraId="533CEA77" w14:textId="7EA4F246" w:rsidR="00196778" w:rsidRPr="00E650A4" w:rsidRDefault="00196778" w:rsidP="00FF6A73">
      <w:pPr>
        <w:pStyle w:val="Caption"/>
      </w:pPr>
      <w:bookmarkStart w:id="6" w:name="_Toc123127310"/>
      <w:r>
        <w:t xml:space="preserve">Figure </w:t>
      </w:r>
      <w:r w:rsidR="0051793A">
        <w:t>3</w:t>
      </w:r>
      <w:r>
        <w:t xml:space="preserve">: </w:t>
      </w:r>
      <w:r w:rsidR="008A2FF0">
        <w:t>Well #</w:t>
      </w:r>
      <w:r w:rsidR="0051793A">
        <w:t>6</w:t>
      </w:r>
      <w:r w:rsidR="008A2FF0">
        <w:t xml:space="preserve"> </w:t>
      </w:r>
      <w:r w:rsidR="00FF6A73">
        <w:t>Raw Water Sample Point</w:t>
      </w:r>
      <w:bookmarkEnd w:id="6"/>
    </w:p>
    <w:p w14:paraId="2592CED2" w14:textId="77777777" w:rsidR="00E650A4" w:rsidRPr="00E650A4" w:rsidRDefault="00E650A4" w:rsidP="00E650A4">
      <w:pPr>
        <w:autoSpaceDE w:val="0"/>
        <w:autoSpaceDN w:val="0"/>
        <w:adjustRightInd w:val="0"/>
        <w:spacing w:after="0" w:line="240" w:lineRule="auto"/>
        <w:rPr>
          <w:rFonts w:ascii="Verdana" w:hAnsi="Verdana" w:cs="Arial"/>
          <w:b/>
          <w:iCs/>
          <w:sz w:val="24"/>
          <w:szCs w:val="24"/>
        </w:rPr>
      </w:pPr>
      <w:r w:rsidRPr="00E650A4">
        <w:rPr>
          <w:rFonts w:ascii="Verdana" w:hAnsi="Verdana" w:cs="Arial"/>
          <w:b/>
          <w:iCs/>
          <w:sz w:val="24"/>
          <w:szCs w:val="24"/>
        </w:rPr>
        <w:t>Sampling Requirements</w:t>
      </w:r>
    </w:p>
    <w:p w14:paraId="0C150E22" w14:textId="77777777" w:rsidR="00E650A4" w:rsidRPr="00E650A4" w:rsidRDefault="00E650A4" w:rsidP="00E650A4">
      <w:pPr>
        <w:autoSpaceDE w:val="0"/>
        <w:autoSpaceDN w:val="0"/>
        <w:adjustRightInd w:val="0"/>
        <w:spacing w:after="0" w:line="240" w:lineRule="auto"/>
        <w:rPr>
          <w:rFonts w:ascii="Verdana" w:hAnsi="Verdana" w:cs="CourierNewPS-BoldMT"/>
          <w:b/>
          <w:bCs/>
          <w:sz w:val="24"/>
          <w:szCs w:val="24"/>
        </w:rPr>
      </w:pPr>
      <w:r w:rsidRPr="00E650A4">
        <w:rPr>
          <w:rFonts w:ascii="Verdana" w:hAnsi="Verdana" w:cs="Arial"/>
          <w:iCs/>
          <w:sz w:val="24"/>
          <w:szCs w:val="24"/>
        </w:rPr>
        <w:t>New Mexico Regulations require that a certified sampler or certified operator collect the RTCR and GWR samples.  Because of this requirement, o</w:t>
      </w:r>
      <w:r w:rsidRPr="00E650A4">
        <w:rPr>
          <w:rFonts w:ascii="Verdana" w:hAnsi="Verdana" w:cs="Arial"/>
          <w:sz w:val="24"/>
          <w:szCs w:val="24"/>
        </w:rPr>
        <w:t xml:space="preserve">ur certified </w:t>
      </w:r>
      <w:r w:rsidR="001E181C" w:rsidRPr="001E181C">
        <w:rPr>
          <w:rFonts w:ascii="Verdana" w:hAnsi="Verdana" w:cs="Arial"/>
          <w:sz w:val="24"/>
          <w:szCs w:val="24"/>
        </w:rPr>
        <w:t>operator</w:t>
      </w:r>
      <w:r w:rsidRPr="00E650A4">
        <w:rPr>
          <w:rFonts w:ascii="Verdana" w:hAnsi="Verdana" w:cs="Arial"/>
          <w:sz w:val="24"/>
          <w:szCs w:val="24"/>
        </w:rPr>
        <w:t xml:space="preserve"> will be required to collect our bacteriological samples.  Once collected, our </w:t>
      </w:r>
      <w:r w:rsidR="001E181C" w:rsidRPr="001E181C">
        <w:rPr>
          <w:rFonts w:ascii="Verdana" w:hAnsi="Verdana" w:cs="Arial"/>
          <w:sz w:val="24"/>
          <w:szCs w:val="24"/>
        </w:rPr>
        <w:t>operator</w:t>
      </w:r>
      <w:r w:rsidRPr="00E650A4">
        <w:rPr>
          <w:rFonts w:ascii="Verdana" w:hAnsi="Verdana" w:cs="Arial"/>
          <w:sz w:val="24"/>
          <w:szCs w:val="24"/>
        </w:rPr>
        <w:t xml:space="preserve"> will submit the samples and their Chain-of-Custody (CoC) forms to the following certified laboratory within 24 hours of the sample being collected:</w:t>
      </w:r>
    </w:p>
    <w:p w14:paraId="1ECBD88A" w14:textId="77777777" w:rsidR="00E650A4" w:rsidRPr="00E650A4" w:rsidRDefault="00E650A4" w:rsidP="00E650A4">
      <w:pPr>
        <w:spacing w:after="0" w:line="240" w:lineRule="auto"/>
        <w:jc w:val="center"/>
        <w:rPr>
          <w:rFonts w:ascii="Verdana" w:hAnsi="Verdana"/>
          <w:sz w:val="24"/>
          <w:szCs w:val="24"/>
        </w:rPr>
      </w:pPr>
    </w:p>
    <w:p w14:paraId="0D3EE3BA" w14:textId="31654B16" w:rsidR="00E650A4" w:rsidRPr="001E181C" w:rsidRDefault="00966A80" w:rsidP="00E650A4">
      <w:pPr>
        <w:spacing w:after="0" w:line="240" w:lineRule="auto"/>
        <w:jc w:val="center"/>
        <w:rPr>
          <w:rFonts w:ascii="Verdana" w:hAnsi="Verdana"/>
          <w:sz w:val="24"/>
          <w:szCs w:val="24"/>
        </w:rPr>
      </w:pPr>
      <w:r>
        <w:rPr>
          <w:rFonts w:ascii="Verdana" w:hAnsi="Verdana"/>
          <w:sz w:val="24"/>
          <w:szCs w:val="24"/>
        </w:rPr>
        <w:t>Environmental Testing Services</w:t>
      </w:r>
    </w:p>
    <w:p w14:paraId="40B315E3" w14:textId="1A75F906" w:rsidR="00E650A4" w:rsidRPr="001E181C" w:rsidRDefault="001E181C" w:rsidP="00E650A4">
      <w:pPr>
        <w:spacing w:after="0" w:line="240" w:lineRule="auto"/>
        <w:jc w:val="center"/>
        <w:rPr>
          <w:rFonts w:ascii="Verdana" w:hAnsi="Verdana"/>
          <w:sz w:val="24"/>
          <w:szCs w:val="24"/>
        </w:rPr>
      </w:pPr>
      <w:r w:rsidRPr="001E181C">
        <w:rPr>
          <w:rFonts w:ascii="Verdana" w:hAnsi="Verdana"/>
          <w:sz w:val="24"/>
          <w:szCs w:val="24"/>
        </w:rPr>
        <w:t xml:space="preserve">4501 </w:t>
      </w:r>
      <w:proofErr w:type="spellStart"/>
      <w:r w:rsidRPr="001E181C">
        <w:rPr>
          <w:rFonts w:ascii="Verdana" w:hAnsi="Verdana"/>
          <w:sz w:val="24"/>
          <w:szCs w:val="24"/>
        </w:rPr>
        <w:t>Bogan</w:t>
      </w:r>
      <w:proofErr w:type="spellEnd"/>
      <w:r w:rsidRPr="001E181C">
        <w:rPr>
          <w:rFonts w:ascii="Verdana" w:hAnsi="Verdana"/>
          <w:sz w:val="24"/>
          <w:szCs w:val="24"/>
        </w:rPr>
        <w:t xml:space="preserve"> Avenue NE, Suite </w:t>
      </w:r>
      <w:proofErr w:type="spellStart"/>
      <w:r w:rsidR="00966A80">
        <w:rPr>
          <w:rFonts w:ascii="Verdana" w:hAnsi="Verdana"/>
          <w:sz w:val="24"/>
          <w:szCs w:val="24"/>
        </w:rPr>
        <w:t>A2</w:t>
      </w:r>
      <w:proofErr w:type="spellEnd"/>
    </w:p>
    <w:p w14:paraId="315B6B99" w14:textId="77777777" w:rsidR="00E650A4" w:rsidRPr="001E181C" w:rsidRDefault="001E181C" w:rsidP="00E650A4">
      <w:pPr>
        <w:spacing w:after="0" w:line="240" w:lineRule="auto"/>
        <w:jc w:val="center"/>
        <w:rPr>
          <w:rFonts w:ascii="Verdana" w:hAnsi="Verdana"/>
          <w:sz w:val="24"/>
          <w:szCs w:val="24"/>
        </w:rPr>
      </w:pPr>
      <w:r w:rsidRPr="001E181C">
        <w:rPr>
          <w:rFonts w:ascii="Verdana" w:hAnsi="Verdana"/>
          <w:sz w:val="24"/>
          <w:szCs w:val="24"/>
        </w:rPr>
        <w:lastRenderedPageBreak/>
        <w:t>Albuquerque, New Mexico 87109</w:t>
      </w:r>
    </w:p>
    <w:p w14:paraId="1B3BA706" w14:textId="77777777" w:rsidR="00E650A4" w:rsidRPr="00E650A4" w:rsidRDefault="001E181C" w:rsidP="00E650A4">
      <w:pPr>
        <w:spacing w:after="0" w:line="240" w:lineRule="auto"/>
        <w:jc w:val="center"/>
        <w:rPr>
          <w:rFonts w:ascii="Verdana" w:hAnsi="Verdana"/>
          <w:sz w:val="24"/>
          <w:szCs w:val="24"/>
        </w:rPr>
      </w:pPr>
      <w:r w:rsidRPr="001E181C">
        <w:rPr>
          <w:rFonts w:ascii="Verdana" w:hAnsi="Verdana"/>
          <w:sz w:val="24"/>
          <w:szCs w:val="24"/>
        </w:rPr>
        <w:t>(505)881-0243</w:t>
      </w:r>
    </w:p>
    <w:p w14:paraId="5A834DDF" w14:textId="77777777" w:rsidR="00E650A4" w:rsidRPr="00E650A4" w:rsidRDefault="00E650A4" w:rsidP="00E650A4">
      <w:pPr>
        <w:spacing w:after="0" w:line="240" w:lineRule="auto"/>
        <w:rPr>
          <w:rFonts w:ascii="Verdana" w:hAnsi="Verdana"/>
          <w:sz w:val="24"/>
          <w:szCs w:val="24"/>
        </w:rPr>
      </w:pPr>
    </w:p>
    <w:p w14:paraId="7A4F42CB" w14:textId="77777777" w:rsidR="00E650A4" w:rsidRPr="00E650A4" w:rsidRDefault="00E650A4" w:rsidP="00E650A4">
      <w:pPr>
        <w:spacing w:after="0" w:line="240" w:lineRule="auto"/>
        <w:rPr>
          <w:rFonts w:ascii="Verdana" w:hAnsi="Verdana"/>
          <w:sz w:val="24"/>
          <w:szCs w:val="24"/>
        </w:rPr>
      </w:pPr>
      <w:r w:rsidRPr="00E650A4">
        <w:rPr>
          <w:rFonts w:ascii="Verdana" w:hAnsi="Verdana" w:cs="Arial"/>
          <w:b/>
          <w:iCs/>
          <w:sz w:val="24"/>
          <w:szCs w:val="24"/>
        </w:rPr>
        <w:t>Compliance Status</w:t>
      </w:r>
    </w:p>
    <w:p w14:paraId="4DC25D55" w14:textId="77777777" w:rsidR="00E650A4" w:rsidRPr="00E650A4" w:rsidRDefault="00E650A4" w:rsidP="00E650A4">
      <w:pPr>
        <w:spacing w:after="0" w:line="240" w:lineRule="auto"/>
        <w:rPr>
          <w:rFonts w:ascii="Verdana" w:hAnsi="Verdana" w:cs="Times New Roman"/>
          <w:color w:val="000000"/>
          <w:sz w:val="24"/>
          <w:szCs w:val="24"/>
          <w:u w:val="single"/>
        </w:rPr>
      </w:pPr>
      <w:r w:rsidRPr="00E650A4">
        <w:rPr>
          <w:rFonts w:ascii="Verdana" w:hAnsi="Verdana" w:cs="Times New Roman"/>
          <w:color w:val="000000"/>
          <w:sz w:val="24"/>
          <w:szCs w:val="24"/>
          <w:u w:val="single"/>
        </w:rPr>
        <w:t>RTCR</w:t>
      </w:r>
    </w:p>
    <w:p w14:paraId="34835BD3" w14:textId="77777777" w:rsidR="00E650A4" w:rsidRPr="00E650A4" w:rsidRDefault="00E650A4" w:rsidP="00E650A4">
      <w:pPr>
        <w:autoSpaceDE w:val="0"/>
        <w:autoSpaceDN w:val="0"/>
        <w:adjustRightInd w:val="0"/>
        <w:spacing w:after="0" w:line="240" w:lineRule="auto"/>
        <w:rPr>
          <w:rFonts w:ascii="Verdana" w:hAnsi="Verdana" w:cs="Arial"/>
          <w:sz w:val="24"/>
          <w:szCs w:val="24"/>
        </w:rPr>
      </w:pPr>
      <w:r w:rsidRPr="00E650A4">
        <w:rPr>
          <w:rFonts w:ascii="Verdana" w:hAnsi="Verdana" w:cs="Arial"/>
          <w:sz w:val="24"/>
          <w:szCs w:val="24"/>
        </w:rPr>
        <w:t>Our water system triggers an assessment with the RTCR if:</w:t>
      </w:r>
    </w:p>
    <w:p w14:paraId="2E666E3E" w14:textId="77777777" w:rsidR="00E650A4" w:rsidRPr="00751DF2" w:rsidRDefault="00E650A4">
      <w:pPr>
        <w:numPr>
          <w:ilvl w:val="0"/>
          <w:numId w:val="3"/>
        </w:numPr>
        <w:spacing w:after="0" w:line="240" w:lineRule="auto"/>
        <w:rPr>
          <w:rFonts w:ascii="Verdana" w:hAnsi="Verdana" w:cs="Arial"/>
          <w:sz w:val="24"/>
          <w:szCs w:val="24"/>
        </w:rPr>
      </w:pPr>
      <w:r w:rsidRPr="00751DF2">
        <w:rPr>
          <w:rFonts w:ascii="Verdana" w:hAnsi="Verdana" w:cs="Arial"/>
          <w:sz w:val="24"/>
          <w:szCs w:val="24"/>
        </w:rPr>
        <w:t>We get 2 or more TC+ samples in any one (1) month (for systems that take &lt;40 samples/month);</w:t>
      </w:r>
    </w:p>
    <w:p w14:paraId="2AA00A08" w14:textId="77777777" w:rsidR="00E650A4" w:rsidRPr="00751DF2" w:rsidRDefault="00E650A4">
      <w:pPr>
        <w:numPr>
          <w:ilvl w:val="0"/>
          <w:numId w:val="3"/>
        </w:numPr>
        <w:spacing w:after="0" w:line="240" w:lineRule="auto"/>
        <w:rPr>
          <w:rFonts w:ascii="Verdana" w:hAnsi="Verdana" w:cs="Arial"/>
          <w:sz w:val="24"/>
          <w:szCs w:val="24"/>
        </w:rPr>
      </w:pPr>
      <w:r w:rsidRPr="00751DF2">
        <w:rPr>
          <w:rFonts w:ascii="Verdana" w:hAnsi="Verdana" w:cs="Arial"/>
          <w:sz w:val="24"/>
          <w:szCs w:val="24"/>
        </w:rPr>
        <w:t>&gt;5% of our routine samples are TC+ (for systems that take 40 or more samples/month;</w:t>
      </w:r>
    </w:p>
    <w:p w14:paraId="58AD8FA6" w14:textId="77777777" w:rsidR="00E650A4" w:rsidRPr="00E650A4" w:rsidRDefault="00E650A4">
      <w:pPr>
        <w:numPr>
          <w:ilvl w:val="0"/>
          <w:numId w:val="3"/>
        </w:numPr>
        <w:spacing w:after="0" w:line="240" w:lineRule="auto"/>
        <w:rPr>
          <w:rFonts w:ascii="Verdana" w:hAnsi="Verdana" w:cs="Times New Roman"/>
          <w:color w:val="000000"/>
          <w:sz w:val="24"/>
          <w:szCs w:val="24"/>
        </w:rPr>
      </w:pPr>
      <w:r w:rsidRPr="00E650A4">
        <w:rPr>
          <w:rFonts w:ascii="Verdana" w:hAnsi="Verdana" w:cs="Arial"/>
          <w:sz w:val="24"/>
          <w:szCs w:val="24"/>
        </w:rPr>
        <w:t>We fail to take all the required repeat samples</w:t>
      </w:r>
    </w:p>
    <w:p w14:paraId="156CBCBB" w14:textId="77777777" w:rsidR="00E650A4" w:rsidRPr="00E650A4" w:rsidRDefault="00E650A4">
      <w:pPr>
        <w:numPr>
          <w:ilvl w:val="0"/>
          <w:numId w:val="3"/>
        </w:numPr>
        <w:spacing w:after="0" w:line="240" w:lineRule="auto"/>
        <w:rPr>
          <w:rFonts w:ascii="Verdana" w:hAnsi="Verdana" w:cs="Times New Roman"/>
          <w:color w:val="000000"/>
          <w:sz w:val="24"/>
          <w:szCs w:val="24"/>
        </w:rPr>
      </w:pPr>
      <w:r w:rsidRPr="00E650A4">
        <w:rPr>
          <w:rFonts w:ascii="Verdana" w:hAnsi="Verdana" w:cs="Arial"/>
          <w:sz w:val="24"/>
          <w:szCs w:val="24"/>
        </w:rPr>
        <w:t>Any one (1) of these conditions will trigger a required Level 1 assessment/correction action</w:t>
      </w:r>
    </w:p>
    <w:p w14:paraId="07911B38" w14:textId="77777777" w:rsidR="00E650A4" w:rsidRPr="00E650A4" w:rsidRDefault="00E650A4" w:rsidP="00E650A4">
      <w:pPr>
        <w:spacing w:after="0" w:line="240" w:lineRule="auto"/>
        <w:rPr>
          <w:rFonts w:ascii="Verdana" w:hAnsi="Verdana" w:cs="Arial"/>
          <w:sz w:val="24"/>
          <w:szCs w:val="24"/>
        </w:rPr>
      </w:pPr>
    </w:p>
    <w:p w14:paraId="64CDD92E" w14:textId="77777777" w:rsidR="00E650A4" w:rsidRPr="00E650A4" w:rsidRDefault="00E650A4" w:rsidP="00E650A4">
      <w:pPr>
        <w:spacing w:after="0" w:line="240" w:lineRule="auto"/>
        <w:rPr>
          <w:rFonts w:ascii="Verdana" w:hAnsi="Verdana" w:cs="Arial"/>
          <w:sz w:val="24"/>
          <w:szCs w:val="24"/>
        </w:rPr>
      </w:pPr>
      <w:r w:rsidRPr="00E650A4">
        <w:rPr>
          <w:rFonts w:ascii="Verdana" w:hAnsi="Verdana" w:cs="Arial"/>
          <w:sz w:val="24"/>
          <w:szCs w:val="24"/>
        </w:rPr>
        <w:t>A Level 2 assessment/corrective action is triggered if we get:</w:t>
      </w:r>
    </w:p>
    <w:p w14:paraId="4811AF7F" w14:textId="77777777" w:rsidR="00E650A4" w:rsidRPr="00E650A4" w:rsidRDefault="00E650A4">
      <w:pPr>
        <w:numPr>
          <w:ilvl w:val="0"/>
          <w:numId w:val="4"/>
        </w:numPr>
        <w:spacing w:after="0" w:line="240" w:lineRule="auto"/>
        <w:rPr>
          <w:rFonts w:ascii="Verdana" w:hAnsi="Verdana" w:cs="Times New Roman"/>
          <w:color w:val="000000"/>
          <w:sz w:val="24"/>
          <w:szCs w:val="24"/>
        </w:rPr>
      </w:pPr>
      <w:r w:rsidRPr="00E650A4">
        <w:rPr>
          <w:rFonts w:ascii="Verdana" w:hAnsi="Verdana" w:cs="Times New Roman"/>
          <w:iCs/>
          <w:color w:val="000000"/>
          <w:sz w:val="24"/>
          <w:szCs w:val="24"/>
        </w:rPr>
        <w:t>An EC M</w:t>
      </w:r>
      <w:r w:rsidRPr="00E650A4">
        <w:rPr>
          <w:rFonts w:ascii="Verdana" w:hAnsi="Verdana" w:cs="Times New Roman"/>
          <w:color w:val="000000"/>
          <w:sz w:val="24"/>
          <w:szCs w:val="24"/>
        </w:rPr>
        <w:t>aximum Contaminant Level (MCL) violation; or</w:t>
      </w:r>
    </w:p>
    <w:p w14:paraId="698689A7" w14:textId="77777777" w:rsidR="00E650A4" w:rsidRPr="00E650A4" w:rsidRDefault="00E650A4">
      <w:pPr>
        <w:numPr>
          <w:ilvl w:val="0"/>
          <w:numId w:val="4"/>
        </w:numPr>
        <w:spacing w:after="0" w:line="240" w:lineRule="auto"/>
        <w:rPr>
          <w:rFonts w:ascii="Verdana" w:hAnsi="Verdana" w:cs="Times New Roman"/>
          <w:color w:val="000000"/>
          <w:sz w:val="24"/>
          <w:szCs w:val="24"/>
        </w:rPr>
      </w:pPr>
      <w:r w:rsidRPr="00E650A4">
        <w:rPr>
          <w:rFonts w:ascii="Verdana" w:hAnsi="Verdana" w:cs="Times New Roman"/>
          <w:iCs/>
          <w:color w:val="000000"/>
          <w:sz w:val="24"/>
          <w:szCs w:val="24"/>
        </w:rPr>
        <w:t>An EC</w:t>
      </w:r>
      <w:r w:rsidRPr="00E650A4">
        <w:rPr>
          <w:rFonts w:ascii="Verdana" w:hAnsi="Verdana" w:cs="Times New Roman"/>
          <w:i/>
          <w:iCs/>
          <w:color w:val="000000"/>
          <w:sz w:val="24"/>
          <w:szCs w:val="24"/>
        </w:rPr>
        <w:t xml:space="preserve"> </w:t>
      </w:r>
      <w:r w:rsidRPr="00E650A4">
        <w:rPr>
          <w:rFonts w:ascii="Verdana" w:hAnsi="Verdana" w:cs="Times New Roman"/>
          <w:color w:val="000000"/>
          <w:sz w:val="24"/>
          <w:szCs w:val="24"/>
        </w:rPr>
        <w:t>monitoring violation; or</w:t>
      </w:r>
    </w:p>
    <w:p w14:paraId="695BC8CC" w14:textId="77777777" w:rsidR="00E650A4" w:rsidRPr="00E650A4" w:rsidRDefault="00E650A4">
      <w:pPr>
        <w:numPr>
          <w:ilvl w:val="0"/>
          <w:numId w:val="4"/>
        </w:numPr>
        <w:spacing w:after="0" w:line="240" w:lineRule="auto"/>
        <w:rPr>
          <w:rFonts w:ascii="Verdana" w:hAnsi="Verdana" w:cs="Times New Roman"/>
          <w:color w:val="000000"/>
          <w:sz w:val="24"/>
          <w:szCs w:val="24"/>
        </w:rPr>
      </w:pPr>
      <w:r w:rsidRPr="00E650A4">
        <w:rPr>
          <w:rFonts w:ascii="Verdana" w:hAnsi="Verdana" w:cs="Times New Roman"/>
          <w:color w:val="000000"/>
          <w:sz w:val="24"/>
          <w:szCs w:val="24"/>
        </w:rPr>
        <w:t>We trigger two (2) Level 1 assessments within a rolling 12 month period</w:t>
      </w:r>
    </w:p>
    <w:p w14:paraId="013320FD" w14:textId="77777777" w:rsidR="00E650A4" w:rsidRPr="00E650A4" w:rsidRDefault="00E650A4" w:rsidP="00E650A4">
      <w:pPr>
        <w:spacing w:after="0" w:line="240" w:lineRule="auto"/>
        <w:rPr>
          <w:rFonts w:ascii="Verdana" w:hAnsi="Verdana" w:cs="Times New Roman"/>
          <w:color w:val="000000"/>
          <w:sz w:val="24"/>
          <w:szCs w:val="24"/>
        </w:rPr>
      </w:pPr>
    </w:p>
    <w:p w14:paraId="21854C73" w14:textId="77777777" w:rsidR="00E650A4" w:rsidRPr="00E650A4" w:rsidRDefault="00E650A4" w:rsidP="00E650A4">
      <w:pPr>
        <w:spacing w:after="0" w:line="240" w:lineRule="auto"/>
        <w:rPr>
          <w:rFonts w:ascii="Verdana" w:hAnsi="Verdana" w:cs="Times New Roman"/>
          <w:color w:val="000000"/>
          <w:sz w:val="24"/>
          <w:szCs w:val="24"/>
        </w:rPr>
      </w:pPr>
    </w:p>
    <w:p w14:paraId="11D296A6" w14:textId="77777777" w:rsidR="00E650A4" w:rsidRPr="00E650A4" w:rsidRDefault="00E650A4" w:rsidP="00E650A4">
      <w:pPr>
        <w:spacing w:after="0" w:line="240" w:lineRule="auto"/>
        <w:rPr>
          <w:rFonts w:ascii="Verdana" w:hAnsi="Verdana" w:cs="Times New Roman"/>
          <w:color w:val="000000"/>
          <w:sz w:val="24"/>
          <w:szCs w:val="24"/>
          <w:u w:val="single"/>
        </w:rPr>
      </w:pPr>
      <w:r w:rsidRPr="00E650A4">
        <w:rPr>
          <w:rFonts w:ascii="Verdana" w:hAnsi="Verdana" w:cs="Times New Roman"/>
          <w:color w:val="000000"/>
          <w:sz w:val="24"/>
          <w:szCs w:val="24"/>
          <w:u w:val="single"/>
        </w:rPr>
        <w:t>GWR</w:t>
      </w:r>
    </w:p>
    <w:p w14:paraId="56EA0621" w14:textId="77777777" w:rsidR="00E650A4" w:rsidRPr="00E650A4" w:rsidRDefault="00E650A4" w:rsidP="00E650A4">
      <w:pPr>
        <w:spacing w:after="0" w:line="240" w:lineRule="auto"/>
        <w:rPr>
          <w:rFonts w:ascii="Verdana" w:hAnsi="Verdana" w:cs="Arial"/>
          <w:sz w:val="24"/>
          <w:szCs w:val="24"/>
        </w:rPr>
      </w:pPr>
      <w:r w:rsidRPr="00E650A4">
        <w:rPr>
          <w:rFonts w:ascii="Verdana" w:hAnsi="Verdana" w:cs="Times New Roman"/>
          <w:color w:val="000000"/>
          <w:sz w:val="24"/>
          <w:szCs w:val="24"/>
        </w:rPr>
        <w:t xml:space="preserve">We are in compliance with the GWR if our </w:t>
      </w:r>
      <w:r w:rsidRPr="00E650A4">
        <w:rPr>
          <w:rFonts w:ascii="Verdana" w:hAnsi="Verdana" w:cs="Arial"/>
          <w:sz w:val="24"/>
          <w:szCs w:val="24"/>
        </w:rPr>
        <w:t>Triggered Source Water sample(s) are free of EC.</w:t>
      </w:r>
    </w:p>
    <w:p w14:paraId="6AF9FB70" w14:textId="77777777" w:rsidR="00E650A4" w:rsidRPr="00E650A4" w:rsidRDefault="00E650A4" w:rsidP="00E650A4">
      <w:pPr>
        <w:spacing w:after="0" w:line="240" w:lineRule="auto"/>
        <w:rPr>
          <w:rFonts w:ascii="Verdana" w:hAnsi="Verdana" w:cs="Arial"/>
          <w:sz w:val="24"/>
          <w:szCs w:val="24"/>
        </w:rPr>
      </w:pPr>
    </w:p>
    <w:p w14:paraId="132FD8F3" w14:textId="77777777" w:rsidR="00E650A4" w:rsidRPr="00E650A4" w:rsidRDefault="00E650A4" w:rsidP="00E650A4">
      <w:pPr>
        <w:spacing w:after="0" w:line="240" w:lineRule="auto"/>
        <w:rPr>
          <w:rFonts w:ascii="Verdana" w:hAnsi="Verdana" w:cs="Times New Roman"/>
          <w:color w:val="000000"/>
          <w:sz w:val="24"/>
          <w:szCs w:val="24"/>
        </w:rPr>
      </w:pPr>
      <w:r w:rsidRPr="00E650A4">
        <w:rPr>
          <w:rFonts w:ascii="Verdana" w:hAnsi="Verdana" w:cs="Times New Roman"/>
          <w:color w:val="000000"/>
          <w:sz w:val="24"/>
          <w:szCs w:val="24"/>
        </w:rPr>
        <w:t>We will immediately notify our DWB CO if any of our Triggered Source Water samples test positive for TC or EC.  At that time, we can be required to conduct additional sampling, correct significant deficiencies, or disinfect our water to meet 4-log treatment requirements.</w:t>
      </w:r>
    </w:p>
    <w:p w14:paraId="2DA28D10" w14:textId="77777777" w:rsidR="00E650A4" w:rsidRPr="00E650A4" w:rsidRDefault="00E650A4" w:rsidP="00E650A4">
      <w:pPr>
        <w:spacing w:after="0" w:line="240" w:lineRule="auto"/>
        <w:rPr>
          <w:rFonts w:ascii="Verdana" w:hAnsi="Verdana" w:cs="Times New Roman"/>
          <w:color w:val="000000"/>
          <w:sz w:val="24"/>
          <w:szCs w:val="24"/>
        </w:rPr>
      </w:pPr>
    </w:p>
    <w:p w14:paraId="500A6DC9" w14:textId="77777777" w:rsidR="00E650A4" w:rsidRPr="00E650A4" w:rsidRDefault="00E650A4" w:rsidP="00E650A4">
      <w:pPr>
        <w:spacing w:after="0" w:line="240" w:lineRule="auto"/>
        <w:rPr>
          <w:rFonts w:ascii="Verdana" w:hAnsi="Verdana"/>
          <w:sz w:val="24"/>
          <w:szCs w:val="24"/>
        </w:rPr>
      </w:pPr>
    </w:p>
    <w:p w14:paraId="3B22A318" w14:textId="77777777" w:rsidR="00E650A4" w:rsidRPr="00E650A4" w:rsidRDefault="00E650A4" w:rsidP="00796D24">
      <w:pPr>
        <w:pStyle w:val="Heading1"/>
      </w:pPr>
      <w:bookmarkStart w:id="7" w:name="_Toc123127296"/>
      <w:r w:rsidRPr="00E650A4">
        <w:t>Section 3:  Disinfectant Residual Monitoring</w:t>
      </w:r>
      <w:bookmarkEnd w:id="7"/>
    </w:p>
    <w:p w14:paraId="3AD798D9" w14:textId="77777777" w:rsidR="00E650A4" w:rsidRPr="00751DF2" w:rsidRDefault="00E650A4" w:rsidP="00E650A4">
      <w:pPr>
        <w:autoSpaceDE w:val="0"/>
        <w:autoSpaceDN w:val="0"/>
        <w:adjustRightInd w:val="0"/>
        <w:spacing w:after="0" w:line="240" w:lineRule="auto"/>
        <w:rPr>
          <w:rFonts w:ascii="Verdana" w:hAnsi="Verdana" w:cs="Arial"/>
          <w:iCs/>
          <w:sz w:val="24"/>
          <w:szCs w:val="24"/>
          <w:u w:val="single"/>
        </w:rPr>
      </w:pPr>
      <w:r w:rsidRPr="00E650A4">
        <w:rPr>
          <w:rFonts w:ascii="Verdana" w:hAnsi="Verdana" w:cs="Arial"/>
          <w:iCs/>
          <w:sz w:val="24"/>
          <w:szCs w:val="24"/>
          <w:u w:val="single"/>
        </w:rPr>
        <w:t>Frequency</w:t>
      </w:r>
    </w:p>
    <w:p w14:paraId="7C0FA175" w14:textId="77777777" w:rsidR="00E650A4" w:rsidRPr="00E650A4" w:rsidRDefault="00E650A4" w:rsidP="00E650A4">
      <w:pPr>
        <w:autoSpaceDE w:val="0"/>
        <w:autoSpaceDN w:val="0"/>
        <w:adjustRightInd w:val="0"/>
        <w:spacing w:after="0" w:line="240" w:lineRule="auto"/>
        <w:rPr>
          <w:rFonts w:ascii="Verdana" w:hAnsi="Verdana" w:cs="Arial"/>
          <w:iCs/>
          <w:sz w:val="24"/>
          <w:szCs w:val="24"/>
        </w:rPr>
      </w:pPr>
    </w:p>
    <w:p w14:paraId="7EB20388" w14:textId="77777777" w:rsidR="00E650A4" w:rsidRPr="00E650A4" w:rsidRDefault="00E650A4" w:rsidP="00E650A4">
      <w:pPr>
        <w:autoSpaceDE w:val="0"/>
        <w:autoSpaceDN w:val="0"/>
        <w:adjustRightInd w:val="0"/>
        <w:spacing w:after="0" w:line="240" w:lineRule="auto"/>
        <w:rPr>
          <w:rFonts w:ascii="Verdana" w:hAnsi="Verdana" w:cs="Arial"/>
          <w:iCs/>
          <w:sz w:val="24"/>
          <w:szCs w:val="24"/>
        </w:rPr>
      </w:pPr>
      <w:r w:rsidRPr="00751DF2">
        <w:rPr>
          <w:rFonts w:ascii="Verdana" w:hAnsi="Verdana" w:cs="Arial"/>
          <w:iCs/>
          <w:sz w:val="24"/>
          <w:szCs w:val="24"/>
        </w:rPr>
        <w:t>We are a chlorinated system</w:t>
      </w:r>
      <w:r w:rsidRPr="00E650A4">
        <w:rPr>
          <w:rFonts w:ascii="Verdana" w:hAnsi="Verdana" w:cs="Arial"/>
          <w:iCs/>
          <w:sz w:val="24"/>
          <w:szCs w:val="24"/>
        </w:rPr>
        <w:t xml:space="preserve">, and as such we are required to measure chlorine residuals at the same </w:t>
      </w:r>
      <w:proofErr w:type="gramStart"/>
      <w:r w:rsidRPr="00E650A4">
        <w:rPr>
          <w:rFonts w:ascii="Verdana" w:hAnsi="Verdana" w:cs="Arial"/>
          <w:iCs/>
          <w:sz w:val="24"/>
          <w:szCs w:val="24"/>
        </w:rPr>
        <w:t>time</w:t>
      </w:r>
      <w:proofErr w:type="gramEnd"/>
      <w:r w:rsidRPr="00E650A4">
        <w:rPr>
          <w:rFonts w:ascii="Verdana" w:hAnsi="Verdana" w:cs="Arial"/>
          <w:iCs/>
          <w:sz w:val="24"/>
          <w:szCs w:val="24"/>
        </w:rPr>
        <w:t xml:space="preserve"> we collect our monthly routine RTCR samples.  We also measure chlorine residuals throughout the month as part of our best management practices.</w:t>
      </w:r>
    </w:p>
    <w:p w14:paraId="0E3E6654" w14:textId="77777777" w:rsidR="00E650A4" w:rsidRPr="00E650A4" w:rsidRDefault="00E650A4" w:rsidP="00E650A4">
      <w:pPr>
        <w:autoSpaceDE w:val="0"/>
        <w:autoSpaceDN w:val="0"/>
        <w:adjustRightInd w:val="0"/>
        <w:spacing w:after="0" w:line="240" w:lineRule="auto"/>
        <w:rPr>
          <w:rFonts w:ascii="Verdana" w:hAnsi="Verdana" w:cs="Arial"/>
          <w:iCs/>
          <w:sz w:val="24"/>
          <w:szCs w:val="24"/>
        </w:rPr>
      </w:pPr>
    </w:p>
    <w:p w14:paraId="0AE869FA" w14:textId="77777777" w:rsidR="00751DF2" w:rsidRPr="00E650A4" w:rsidRDefault="00751DF2" w:rsidP="00751DF2">
      <w:pPr>
        <w:autoSpaceDE w:val="0"/>
        <w:autoSpaceDN w:val="0"/>
        <w:adjustRightInd w:val="0"/>
        <w:spacing w:after="0" w:line="240" w:lineRule="auto"/>
        <w:rPr>
          <w:rFonts w:ascii="Verdana" w:hAnsi="Verdana" w:cs="CourierNewPS-BoldMT"/>
          <w:b/>
          <w:bCs/>
          <w:sz w:val="24"/>
          <w:szCs w:val="24"/>
        </w:rPr>
      </w:pPr>
      <w:r>
        <w:rPr>
          <w:rFonts w:ascii="Verdana" w:hAnsi="Verdana" w:cs="Arial"/>
          <w:iCs/>
          <w:sz w:val="24"/>
          <w:szCs w:val="24"/>
        </w:rPr>
        <w:t xml:space="preserve">Based on our population of 650 </w:t>
      </w:r>
      <w:r w:rsidR="00E650A4" w:rsidRPr="00E650A4">
        <w:rPr>
          <w:rFonts w:ascii="Verdana" w:hAnsi="Verdana" w:cs="Arial"/>
          <w:iCs/>
          <w:sz w:val="24"/>
          <w:szCs w:val="24"/>
        </w:rPr>
        <w:t>and the requirements provided in Tables 1 and 2 of the DSSP template instructions, w</w:t>
      </w:r>
      <w:r w:rsidR="00E650A4" w:rsidRPr="00E650A4">
        <w:rPr>
          <w:rFonts w:ascii="Verdana" w:hAnsi="Verdana" w:cs="Arial"/>
          <w:sz w:val="24"/>
          <w:szCs w:val="24"/>
        </w:rPr>
        <w:t xml:space="preserve">e are required to designate a minimum of </w:t>
      </w:r>
      <w:r w:rsidRPr="00751DF2">
        <w:rPr>
          <w:rFonts w:ascii="Verdana" w:hAnsi="Verdana" w:cs="Arial"/>
          <w:sz w:val="24"/>
          <w:szCs w:val="24"/>
        </w:rPr>
        <w:t>4</w:t>
      </w:r>
      <w:r w:rsidR="00E650A4" w:rsidRPr="00E650A4">
        <w:rPr>
          <w:rFonts w:ascii="Verdana" w:hAnsi="Verdana" w:cs="Arial"/>
          <w:sz w:val="24"/>
          <w:szCs w:val="24"/>
        </w:rPr>
        <w:t xml:space="preserve"> chlorine residual monitoring locations per month.</w:t>
      </w:r>
      <w:r w:rsidRPr="00751DF2">
        <w:rPr>
          <w:rFonts w:ascii="Verdana" w:hAnsi="Verdana" w:cs="Arial"/>
          <w:sz w:val="24"/>
          <w:szCs w:val="24"/>
        </w:rPr>
        <w:t xml:space="preserve"> </w:t>
      </w:r>
      <w:r>
        <w:rPr>
          <w:rFonts w:ascii="Verdana" w:hAnsi="Verdana" w:cs="Arial"/>
          <w:sz w:val="24"/>
          <w:szCs w:val="24"/>
        </w:rPr>
        <w:t xml:space="preserve">Due to the size of the La Mesa Water Coop water system, the various gravity pressure </w:t>
      </w:r>
      <w:r>
        <w:rPr>
          <w:rFonts w:ascii="Verdana" w:hAnsi="Verdana" w:cs="Arial"/>
          <w:sz w:val="24"/>
          <w:szCs w:val="24"/>
        </w:rPr>
        <w:lastRenderedPageBreak/>
        <w:t>zones, and the separate area entirely on a booster pump system-the system has designated 12 residual monitoring sample locations.</w:t>
      </w:r>
    </w:p>
    <w:p w14:paraId="11365DE9" w14:textId="77777777" w:rsidR="00E650A4" w:rsidRPr="00E650A4" w:rsidRDefault="00E650A4" w:rsidP="00E650A4">
      <w:pPr>
        <w:autoSpaceDE w:val="0"/>
        <w:autoSpaceDN w:val="0"/>
        <w:adjustRightInd w:val="0"/>
        <w:spacing w:after="0" w:line="240" w:lineRule="auto"/>
        <w:rPr>
          <w:rFonts w:ascii="Verdana" w:hAnsi="Verdana" w:cs="CourierNewPS-BoldMT"/>
          <w:b/>
          <w:bCs/>
          <w:sz w:val="24"/>
          <w:szCs w:val="24"/>
        </w:rPr>
      </w:pPr>
    </w:p>
    <w:p w14:paraId="6DBD6F0F" w14:textId="77777777" w:rsidR="00E650A4" w:rsidRPr="00E650A4" w:rsidRDefault="00E650A4" w:rsidP="00E650A4">
      <w:pPr>
        <w:autoSpaceDE w:val="0"/>
        <w:autoSpaceDN w:val="0"/>
        <w:adjustRightInd w:val="0"/>
        <w:spacing w:after="0" w:line="240" w:lineRule="auto"/>
        <w:contextualSpacing/>
        <w:rPr>
          <w:rFonts w:ascii="Verdana" w:hAnsi="Verdana" w:cs="CourierNewPS-BoldMT"/>
          <w:b/>
          <w:bCs/>
          <w:sz w:val="24"/>
          <w:szCs w:val="24"/>
        </w:rPr>
      </w:pPr>
    </w:p>
    <w:p w14:paraId="175A943A" w14:textId="77777777" w:rsidR="00E650A4" w:rsidRPr="00E650A4" w:rsidRDefault="00E650A4" w:rsidP="00E650A4">
      <w:pPr>
        <w:autoSpaceDE w:val="0"/>
        <w:autoSpaceDN w:val="0"/>
        <w:adjustRightInd w:val="0"/>
        <w:spacing w:after="0" w:line="240" w:lineRule="auto"/>
        <w:rPr>
          <w:rFonts w:ascii="Verdana" w:hAnsi="Verdana" w:cs="Arial"/>
          <w:iCs/>
          <w:sz w:val="24"/>
          <w:szCs w:val="24"/>
          <w:u w:val="single"/>
        </w:rPr>
      </w:pPr>
      <w:r w:rsidRPr="00E650A4">
        <w:rPr>
          <w:rFonts w:ascii="Verdana" w:hAnsi="Verdana" w:cs="Arial"/>
          <w:iCs/>
          <w:sz w:val="24"/>
          <w:szCs w:val="24"/>
          <w:u w:val="single"/>
        </w:rPr>
        <w:t>Location</w:t>
      </w:r>
    </w:p>
    <w:p w14:paraId="08F53FA1" w14:textId="77777777" w:rsidR="00E650A4" w:rsidRPr="00E650A4" w:rsidRDefault="00E650A4" w:rsidP="00E650A4">
      <w:pPr>
        <w:autoSpaceDE w:val="0"/>
        <w:autoSpaceDN w:val="0"/>
        <w:adjustRightInd w:val="0"/>
        <w:spacing w:after="0" w:line="240" w:lineRule="auto"/>
        <w:rPr>
          <w:rFonts w:ascii="Verdana" w:hAnsi="Verdana" w:cs="Arial"/>
          <w:iCs/>
          <w:sz w:val="24"/>
          <w:szCs w:val="24"/>
        </w:rPr>
      </w:pPr>
      <w:r w:rsidRPr="00E650A4">
        <w:rPr>
          <w:rFonts w:ascii="Verdana" w:hAnsi="Verdana" w:cs="Arial"/>
          <w:iCs/>
          <w:sz w:val="24"/>
          <w:szCs w:val="24"/>
        </w:rPr>
        <w:t xml:space="preserve">Chlorine residuals are measured at the same time and from the same locations where we collect our routine monthly RTCR samples.  Results are recorded on each bacteriological CoC form and submitted to the lab with those samples.  The sites were chosen based on the fact that they are representative of the entire distribution system, and are designated on the map(s) included in </w:t>
      </w:r>
      <w:r w:rsidRPr="00E650A4">
        <w:rPr>
          <w:rFonts w:ascii="Verdana" w:hAnsi="Verdana" w:cs="Arial"/>
          <w:b/>
          <w:i/>
          <w:iCs/>
          <w:sz w:val="24"/>
          <w:szCs w:val="24"/>
        </w:rPr>
        <w:t>Appendix C</w:t>
      </w:r>
      <w:r w:rsidRPr="00E650A4">
        <w:rPr>
          <w:rFonts w:ascii="Verdana" w:hAnsi="Verdana" w:cs="Arial"/>
          <w:iCs/>
          <w:sz w:val="24"/>
          <w:szCs w:val="24"/>
        </w:rPr>
        <w:t>.</w:t>
      </w:r>
    </w:p>
    <w:p w14:paraId="4396ACB3" w14:textId="77777777" w:rsidR="00E650A4" w:rsidRPr="00E650A4" w:rsidRDefault="00E650A4" w:rsidP="00E650A4">
      <w:pPr>
        <w:autoSpaceDE w:val="0"/>
        <w:autoSpaceDN w:val="0"/>
        <w:adjustRightInd w:val="0"/>
        <w:spacing w:after="0" w:line="240" w:lineRule="auto"/>
        <w:rPr>
          <w:rFonts w:ascii="Verdana" w:hAnsi="Verdana" w:cs="Arial"/>
          <w:iCs/>
          <w:sz w:val="24"/>
          <w:szCs w:val="24"/>
        </w:rPr>
      </w:pPr>
    </w:p>
    <w:p w14:paraId="066C2520" w14:textId="77777777" w:rsidR="00E650A4" w:rsidRPr="00E650A4" w:rsidRDefault="00E650A4" w:rsidP="00E650A4">
      <w:pPr>
        <w:autoSpaceDE w:val="0"/>
        <w:autoSpaceDN w:val="0"/>
        <w:adjustRightInd w:val="0"/>
        <w:spacing w:after="0" w:line="240" w:lineRule="auto"/>
        <w:rPr>
          <w:rFonts w:ascii="Verdana" w:hAnsi="Verdana" w:cs="CourierNewPS-BoldMT"/>
          <w:b/>
          <w:bCs/>
          <w:sz w:val="24"/>
          <w:szCs w:val="24"/>
        </w:rPr>
      </w:pPr>
      <w:r w:rsidRPr="00E650A4">
        <w:rPr>
          <w:rFonts w:ascii="Verdana" w:hAnsi="Verdana" w:cs="Arial"/>
          <w:iCs/>
          <w:sz w:val="24"/>
          <w:szCs w:val="24"/>
        </w:rPr>
        <w:t xml:space="preserve">We also measure chlorine residuals at the </w:t>
      </w:r>
      <w:r w:rsidR="00751DF2" w:rsidRPr="00751DF2">
        <w:rPr>
          <w:rFonts w:ascii="Verdana" w:hAnsi="Verdana" w:cs="Arial"/>
          <w:iCs/>
          <w:sz w:val="24"/>
          <w:szCs w:val="24"/>
        </w:rPr>
        <w:t>3</w:t>
      </w:r>
      <w:r w:rsidRPr="00E650A4">
        <w:rPr>
          <w:rFonts w:ascii="Verdana" w:hAnsi="Verdana" w:cs="Arial"/>
          <w:iCs/>
          <w:sz w:val="24"/>
          <w:szCs w:val="24"/>
        </w:rPr>
        <w:t xml:space="preserve"> chlorine residual monitoring sites throughout the month as part of our best management practices.  This is to ensure that injection dosages are sufficient to meet chlorine demand and maintain adequate residuals in the entire distribution system, including vulnerable portions of the system.  Vulnerable areas are anywhere we might have increased water age or stagnant water (storage tanks, high elevation/low pressure, low occupancy, dead ends).  We use these chlorine residual results along with other information to focus our best management practices such as line and hydrant flushing (along with valve exercising).</w:t>
      </w:r>
    </w:p>
    <w:p w14:paraId="7DD8E4C8" w14:textId="77777777" w:rsidR="00E650A4" w:rsidRPr="00E650A4" w:rsidRDefault="00E650A4" w:rsidP="00E650A4">
      <w:pPr>
        <w:autoSpaceDE w:val="0"/>
        <w:autoSpaceDN w:val="0"/>
        <w:adjustRightInd w:val="0"/>
        <w:spacing w:after="0" w:line="240" w:lineRule="auto"/>
        <w:contextualSpacing/>
        <w:rPr>
          <w:rFonts w:ascii="Verdana" w:hAnsi="Verdana" w:cs="CourierNewPS-BoldMT"/>
          <w:b/>
          <w:bCs/>
          <w:sz w:val="24"/>
          <w:szCs w:val="24"/>
        </w:rPr>
      </w:pPr>
    </w:p>
    <w:p w14:paraId="04CDDAA6" w14:textId="77777777" w:rsidR="00E650A4" w:rsidRPr="00E650A4" w:rsidRDefault="00E650A4" w:rsidP="00E650A4">
      <w:pPr>
        <w:autoSpaceDE w:val="0"/>
        <w:autoSpaceDN w:val="0"/>
        <w:adjustRightInd w:val="0"/>
        <w:spacing w:after="0" w:line="240" w:lineRule="auto"/>
        <w:contextualSpacing/>
        <w:rPr>
          <w:rFonts w:ascii="Verdana" w:hAnsi="Verdana" w:cs="CourierNewPS-BoldMT"/>
          <w:b/>
          <w:bCs/>
          <w:sz w:val="24"/>
          <w:szCs w:val="24"/>
        </w:rPr>
      </w:pPr>
    </w:p>
    <w:p w14:paraId="6849CDDF" w14:textId="77777777" w:rsidR="00E650A4" w:rsidRPr="00E650A4" w:rsidRDefault="00E650A4" w:rsidP="00E650A4">
      <w:pPr>
        <w:autoSpaceDE w:val="0"/>
        <w:autoSpaceDN w:val="0"/>
        <w:adjustRightInd w:val="0"/>
        <w:spacing w:after="0" w:line="240" w:lineRule="auto"/>
        <w:contextualSpacing/>
        <w:rPr>
          <w:rFonts w:ascii="Verdana" w:hAnsi="Verdana" w:cs="CourierNewPS-BoldMT"/>
          <w:b/>
          <w:bCs/>
          <w:sz w:val="24"/>
          <w:szCs w:val="24"/>
        </w:rPr>
      </w:pPr>
    </w:p>
    <w:p w14:paraId="726BCD5C" w14:textId="77777777" w:rsidR="00E650A4" w:rsidRPr="00E650A4" w:rsidRDefault="00E650A4" w:rsidP="00E650A4">
      <w:pPr>
        <w:autoSpaceDE w:val="0"/>
        <w:autoSpaceDN w:val="0"/>
        <w:adjustRightInd w:val="0"/>
        <w:spacing w:after="0" w:line="240" w:lineRule="auto"/>
        <w:rPr>
          <w:rFonts w:ascii="Verdana" w:hAnsi="Verdana" w:cs="Arial"/>
          <w:iCs/>
          <w:sz w:val="24"/>
          <w:szCs w:val="24"/>
          <w:u w:val="single"/>
        </w:rPr>
      </w:pPr>
      <w:r w:rsidRPr="00E650A4">
        <w:rPr>
          <w:rFonts w:ascii="Verdana" w:hAnsi="Verdana" w:cs="Arial"/>
          <w:iCs/>
          <w:sz w:val="24"/>
          <w:szCs w:val="24"/>
          <w:u w:val="single"/>
        </w:rPr>
        <w:t>Methodology and Reporting</w:t>
      </w:r>
    </w:p>
    <w:p w14:paraId="2CB22B19" w14:textId="77777777" w:rsidR="00E650A4" w:rsidRPr="00E650A4" w:rsidRDefault="00E650A4" w:rsidP="00E650A4">
      <w:pPr>
        <w:autoSpaceDE w:val="0"/>
        <w:autoSpaceDN w:val="0"/>
        <w:adjustRightInd w:val="0"/>
        <w:spacing w:after="0" w:line="240" w:lineRule="auto"/>
        <w:rPr>
          <w:rFonts w:ascii="Verdana" w:hAnsi="Verdana" w:cs="Arial"/>
          <w:iCs/>
          <w:sz w:val="24"/>
          <w:szCs w:val="24"/>
        </w:rPr>
      </w:pPr>
      <w:r w:rsidRPr="00E650A4">
        <w:rPr>
          <w:rFonts w:ascii="Verdana" w:hAnsi="Verdana" w:cs="Arial"/>
          <w:iCs/>
          <w:sz w:val="24"/>
          <w:szCs w:val="24"/>
        </w:rPr>
        <w:t xml:space="preserve">Our certified </w:t>
      </w:r>
      <w:r w:rsidR="00751DF2" w:rsidRPr="00751DF2">
        <w:rPr>
          <w:rFonts w:ascii="Verdana" w:hAnsi="Verdana" w:cs="Arial"/>
          <w:iCs/>
          <w:sz w:val="24"/>
          <w:szCs w:val="24"/>
        </w:rPr>
        <w:t>operator</w:t>
      </w:r>
      <w:r w:rsidRPr="00E650A4">
        <w:rPr>
          <w:rFonts w:ascii="Verdana" w:hAnsi="Verdana" w:cs="Arial"/>
          <w:iCs/>
          <w:sz w:val="24"/>
          <w:szCs w:val="24"/>
        </w:rPr>
        <w:t xml:space="preserve"> uses a </w:t>
      </w:r>
      <w:r w:rsidR="00751DF2" w:rsidRPr="00751DF2">
        <w:rPr>
          <w:rFonts w:ascii="Verdana" w:hAnsi="Verdana" w:cs="Arial"/>
          <w:iCs/>
          <w:sz w:val="24"/>
          <w:szCs w:val="24"/>
        </w:rPr>
        <w:t>Hach Pocket Colorimeter II</w:t>
      </w:r>
      <w:r w:rsidRPr="00751DF2">
        <w:rPr>
          <w:rFonts w:ascii="Verdana" w:hAnsi="Verdana" w:cs="Arial"/>
          <w:iCs/>
          <w:sz w:val="24"/>
          <w:szCs w:val="24"/>
        </w:rPr>
        <w:t xml:space="preserve"> to</w:t>
      </w:r>
      <w:r w:rsidRPr="00E650A4">
        <w:rPr>
          <w:rFonts w:ascii="Verdana" w:hAnsi="Verdana" w:cs="Arial"/>
          <w:iCs/>
          <w:sz w:val="24"/>
          <w:szCs w:val="24"/>
        </w:rPr>
        <w:t xml:space="preserve"> measure chlorine residuals and follows all sample collection, handling, measuring and equipment calibration protocol specified in the operation manual.</w:t>
      </w:r>
    </w:p>
    <w:p w14:paraId="4A2C2E7B" w14:textId="77777777" w:rsidR="00E650A4" w:rsidRPr="00E650A4" w:rsidRDefault="00E650A4" w:rsidP="00E650A4">
      <w:pPr>
        <w:autoSpaceDE w:val="0"/>
        <w:autoSpaceDN w:val="0"/>
        <w:adjustRightInd w:val="0"/>
        <w:spacing w:after="0" w:line="240" w:lineRule="auto"/>
        <w:rPr>
          <w:rFonts w:ascii="Verdana" w:hAnsi="Verdana" w:cs="Arial"/>
          <w:iCs/>
          <w:sz w:val="24"/>
          <w:szCs w:val="24"/>
        </w:rPr>
      </w:pPr>
    </w:p>
    <w:p w14:paraId="1BFFFAB4" w14:textId="77777777" w:rsidR="00E650A4" w:rsidRPr="00E650A4" w:rsidRDefault="00E650A4" w:rsidP="00E650A4">
      <w:pPr>
        <w:autoSpaceDE w:val="0"/>
        <w:autoSpaceDN w:val="0"/>
        <w:adjustRightInd w:val="0"/>
        <w:spacing w:after="0" w:line="240" w:lineRule="auto"/>
        <w:rPr>
          <w:rFonts w:ascii="Verdana" w:hAnsi="Verdana"/>
          <w:sz w:val="24"/>
          <w:szCs w:val="24"/>
        </w:rPr>
      </w:pPr>
      <w:r w:rsidRPr="00E650A4">
        <w:rPr>
          <w:rFonts w:ascii="Verdana" w:hAnsi="Verdana" w:cs="Arial"/>
          <w:iCs/>
          <w:sz w:val="24"/>
          <w:szCs w:val="24"/>
        </w:rPr>
        <w:t>All chlorine residuals that are measured during RTCR routine and repeat sampling and for best management practices.  These results are required to be recorded on the ba</w:t>
      </w:r>
      <w:r w:rsidR="00E411F4">
        <w:rPr>
          <w:rFonts w:ascii="Verdana" w:hAnsi="Verdana" w:cs="Arial"/>
          <w:iCs/>
          <w:sz w:val="24"/>
          <w:szCs w:val="24"/>
        </w:rPr>
        <w:t xml:space="preserve">cteriological chain of custody </w:t>
      </w:r>
      <w:r w:rsidRPr="00E650A4">
        <w:rPr>
          <w:rFonts w:ascii="Verdana" w:hAnsi="Verdana" w:cs="Arial"/>
          <w:iCs/>
          <w:sz w:val="24"/>
          <w:szCs w:val="24"/>
        </w:rPr>
        <w:t>forms that are submitted to the lab and are also recorded on the Residual Disinfectant Residual Measurement Sampling Report (</w:t>
      </w:r>
      <w:r w:rsidRPr="00E650A4">
        <w:rPr>
          <w:rFonts w:ascii="Verdana" w:hAnsi="Verdana" w:cs="Arial"/>
          <w:b/>
          <w:i/>
          <w:iCs/>
          <w:sz w:val="24"/>
          <w:szCs w:val="24"/>
        </w:rPr>
        <w:t>Appendix E</w:t>
      </w:r>
      <w:r w:rsidRPr="00E650A4">
        <w:rPr>
          <w:rFonts w:ascii="Verdana" w:hAnsi="Verdana" w:cs="Arial"/>
          <w:iCs/>
          <w:sz w:val="24"/>
          <w:szCs w:val="24"/>
        </w:rPr>
        <w:t>).  We submit this report to our DWB CO by the 10</w:t>
      </w:r>
      <w:r w:rsidRPr="00E650A4">
        <w:rPr>
          <w:rFonts w:ascii="Verdana" w:hAnsi="Verdana" w:cs="Arial"/>
          <w:iCs/>
          <w:sz w:val="24"/>
          <w:szCs w:val="24"/>
          <w:vertAlign w:val="superscript"/>
        </w:rPr>
        <w:t>th</w:t>
      </w:r>
      <w:r w:rsidRPr="00E650A4">
        <w:rPr>
          <w:rFonts w:ascii="Verdana" w:hAnsi="Verdana" w:cs="Arial"/>
          <w:iCs/>
          <w:sz w:val="24"/>
          <w:szCs w:val="24"/>
        </w:rPr>
        <w:t xml:space="preserve"> day following each quarter, as required.</w:t>
      </w:r>
    </w:p>
    <w:p w14:paraId="464192F2" w14:textId="77777777" w:rsidR="00E650A4" w:rsidRPr="00E650A4" w:rsidRDefault="00E650A4" w:rsidP="00E650A4">
      <w:pPr>
        <w:spacing w:after="0" w:line="240" w:lineRule="auto"/>
        <w:rPr>
          <w:rFonts w:ascii="Verdana" w:hAnsi="Verdana" w:cs="Times New Roman"/>
          <w:color w:val="000000"/>
          <w:sz w:val="24"/>
          <w:szCs w:val="24"/>
        </w:rPr>
      </w:pPr>
    </w:p>
    <w:p w14:paraId="5CAF39A9" w14:textId="77777777" w:rsidR="00E650A4" w:rsidRPr="00E650A4" w:rsidRDefault="00E650A4" w:rsidP="00E650A4">
      <w:pPr>
        <w:autoSpaceDE w:val="0"/>
        <w:autoSpaceDN w:val="0"/>
        <w:adjustRightInd w:val="0"/>
        <w:spacing w:after="0" w:line="240" w:lineRule="auto"/>
        <w:rPr>
          <w:rFonts w:ascii="Verdana" w:hAnsi="Verdana" w:cs="Arial"/>
          <w:iCs/>
          <w:sz w:val="24"/>
          <w:szCs w:val="24"/>
          <w:u w:val="single"/>
        </w:rPr>
      </w:pPr>
      <w:r w:rsidRPr="00E650A4">
        <w:rPr>
          <w:rFonts w:ascii="Verdana" w:hAnsi="Verdana" w:cs="Arial"/>
          <w:iCs/>
          <w:sz w:val="24"/>
          <w:szCs w:val="24"/>
          <w:u w:val="single"/>
        </w:rPr>
        <w:t>Compliance</w:t>
      </w:r>
    </w:p>
    <w:p w14:paraId="4943E9E0" w14:textId="77777777" w:rsidR="00E650A4" w:rsidRPr="00E650A4" w:rsidRDefault="00E650A4" w:rsidP="00E650A4">
      <w:pPr>
        <w:autoSpaceDE w:val="0"/>
        <w:autoSpaceDN w:val="0"/>
        <w:adjustRightInd w:val="0"/>
        <w:spacing w:after="0" w:line="240" w:lineRule="auto"/>
        <w:rPr>
          <w:rFonts w:ascii="Verdana" w:hAnsi="Verdana" w:cs="Arial"/>
          <w:sz w:val="24"/>
          <w:szCs w:val="24"/>
        </w:rPr>
      </w:pPr>
      <w:r w:rsidRPr="00E650A4">
        <w:rPr>
          <w:rFonts w:ascii="Verdana" w:hAnsi="Verdana" w:cs="Arial"/>
          <w:sz w:val="24"/>
          <w:szCs w:val="24"/>
        </w:rPr>
        <w:t>Our water system is in compliance if:</w:t>
      </w:r>
    </w:p>
    <w:p w14:paraId="4D701C47" w14:textId="77777777" w:rsidR="00E650A4" w:rsidRPr="00E650A4" w:rsidRDefault="00E650A4">
      <w:pPr>
        <w:numPr>
          <w:ilvl w:val="0"/>
          <w:numId w:val="5"/>
        </w:numPr>
        <w:autoSpaceDE w:val="0"/>
        <w:autoSpaceDN w:val="0"/>
        <w:adjustRightInd w:val="0"/>
        <w:spacing w:after="0" w:line="240" w:lineRule="auto"/>
        <w:contextualSpacing/>
        <w:jc w:val="both"/>
        <w:rPr>
          <w:rFonts w:ascii="Verdana" w:hAnsi="Verdana" w:cs="Arial"/>
          <w:sz w:val="24"/>
          <w:szCs w:val="24"/>
        </w:rPr>
      </w:pPr>
      <w:r w:rsidRPr="00E650A4">
        <w:rPr>
          <w:rFonts w:ascii="Verdana" w:hAnsi="Verdana" w:cs="Arial"/>
          <w:sz w:val="24"/>
          <w:szCs w:val="24"/>
        </w:rPr>
        <w:t>We maintain chlorine residuals less than or equal to 4.0 mg/L, the Maximum Residual Disinfectant Limit (MRDL)</w:t>
      </w:r>
    </w:p>
    <w:p w14:paraId="60F9AAD4" w14:textId="77777777" w:rsidR="00E650A4" w:rsidRPr="00E650A4" w:rsidRDefault="00E650A4">
      <w:pPr>
        <w:numPr>
          <w:ilvl w:val="0"/>
          <w:numId w:val="5"/>
        </w:numPr>
        <w:autoSpaceDE w:val="0"/>
        <w:autoSpaceDN w:val="0"/>
        <w:adjustRightInd w:val="0"/>
        <w:spacing w:after="0" w:line="240" w:lineRule="auto"/>
        <w:contextualSpacing/>
        <w:jc w:val="both"/>
        <w:rPr>
          <w:rFonts w:ascii="Verdana" w:hAnsi="Verdana" w:cs="Arial"/>
          <w:sz w:val="24"/>
          <w:szCs w:val="24"/>
        </w:rPr>
      </w:pPr>
      <w:r w:rsidRPr="00E650A4">
        <w:rPr>
          <w:rFonts w:ascii="Verdana" w:hAnsi="Verdana" w:cs="Arial"/>
          <w:sz w:val="24"/>
          <w:szCs w:val="24"/>
        </w:rPr>
        <w:t xml:space="preserve">We submit our </w:t>
      </w:r>
      <w:r w:rsidRPr="00E650A4">
        <w:rPr>
          <w:rFonts w:ascii="Verdana" w:hAnsi="Verdana" w:cs="Arial"/>
          <w:iCs/>
          <w:sz w:val="24"/>
          <w:szCs w:val="24"/>
        </w:rPr>
        <w:t>Residual Disinfectant Residual Measurement Sampling Report</w:t>
      </w:r>
      <w:r w:rsidRPr="00E650A4">
        <w:rPr>
          <w:rFonts w:ascii="Verdana" w:hAnsi="Verdana" w:cs="Arial"/>
          <w:sz w:val="24"/>
          <w:szCs w:val="24"/>
        </w:rPr>
        <w:t xml:space="preserve"> to our DWB CO no later than the 10</w:t>
      </w:r>
      <w:r w:rsidRPr="00E650A4">
        <w:rPr>
          <w:rFonts w:ascii="Verdana" w:hAnsi="Verdana" w:cs="Arial"/>
          <w:sz w:val="24"/>
          <w:szCs w:val="24"/>
          <w:vertAlign w:val="superscript"/>
        </w:rPr>
        <w:t>th</w:t>
      </w:r>
      <w:r w:rsidRPr="00E650A4">
        <w:rPr>
          <w:rFonts w:ascii="Verdana" w:hAnsi="Verdana" w:cs="Arial"/>
          <w:sz w:val="24"/>
          <w:szCs w:val="24"/>
        </w:rPr>
        <w:t xml:space="preserve"> day following each quarter</w:t>
      </w:r>
    </w:p>
    <w:p w14:paraId="651B7B74" w14:textId="77777777" w:rsidR="00E650A4" w:rsidRPr="00E650A4" w:rsidRDefault="00E650A4" w:rsidP="00E650A4">
      <w:pPr>
        <w:autoSpaceDE w:val="0"/>
        <w:autoSpaceDN w:val="0"/>
        <w:adjustRightInd w:val="0"/>
        <w:spacing w:after="0" w:line="240" w:lineRule="auto"/>
        <w:jc w:val="both"/>
        <w:rPr>
          <w:rFonts w:ascii="Verdana" w:hAnsi="Verdana" w:cs="Arial"/>
          <w:sz w:val="24"/>
          <w:szCs w:val="24"/>
        </w:rPr>
      </w:pPr>
    </w:p>
    <w:p w14:paraId="6A5BF551" w14:textId="77777777" w:rsidR="00E650A4" w:rsidRPr="00E650A4" w:rsidRDefault="00E650A4" w:rsidP="00E650A4">
      <w:pPr>
        <w:spacing w:after="0" w:line="240" w:lineRule="auto"/>
        <w:rPr>
          <w:rFonts w:ascii="Verdana" w:hAnsi="Verdana" w:cs="Times New Roman"/>
          <w:color w:val="000000"/>
          <w:sz w:val="24"/>
          <w:szCs w:val="24"/>
        </w:rPr>
      </w:pPr>
    </w:p>
    <w:p w14:paraId="64DF1F02" w14:textId="77777777" w:rsidR="00E650A4" w:rsidRPr="00E650A4" w:rsidRDefault="00E650A4" w:rsidP="00796D24">
      <w:pPr>
        <w:pStyle w:val="Heading1"/>
      </w:pPr>
      <w:bookmarkStart w:id="8" w:name="_Toc123127297"/>
      <w:r w:rsidRPr="00E650A4">
        <w:lastRenderedPageBreak/>
        <w:t>Section 4:  Lead and Copper Rule (</w:t>
      </w:r>
      <w:proofErr w:type="spellStart"/>
      <w:r w:rsidRPr="00E650A4">
        <w:t>LCR</w:t>
      </w:r>
      <w:proofErr w:type="spellEnd"/>
      <w:r w:rsidRPr="00E650A4">
        <w:t>) Sampling</w:t>
      </w:r>
      <w:bookmarkEnd w:id="8"/>
    </w:p>
    <w:p w14:paraId="5EB56FDC" w14:textId="77777777" w:rsidR="00E650A4" w:rsidRPr="00E650A4" w:rsidRDefault="00E650A4" w:rsidP="00E650A4">
      <w:pPr>
        <w:autoSpaceDE w:val="0"/>
        <w:autoSpaceDN w:val="0"/>
        <w:adjustRightInd w:val="0"/>
        <w:spacing w:after="0" w:line="240" w:lineRule="auto"/>
        <w:rPr>
          <w:rFonts w:ascii="Verdana" w:hAnsi="Verdana" w:cs="Arial"/>
          <w:iCs/>
          <w:sz w:val="24"/>
          <w:szCs w:val="24"/>
          <w:u w:val="single"/>
        </w:rPr>
      </w:pPr>
      <w:r w:rsidRPr="00E650A4">
        <w:rPr>
          <w:rFonts w:ascii="Verdana" w:hAnsi="Verdana" w:cs="Arial"/>
          <w:iCs/>
          <w:sz w:val="24"/>
          <w:szCs w:val="24"/>
          <w:u w:val="single"/>
        </w:rPr>
        <w:t>Frequency</w:t>
      </w:r>
    </w:p>
    <w:p w14:paraId="7191267B" w14:textId="1F744FD9" w:rsidR="00E650A4" w:rsidRPr="00E650A4" w:rsidRDefault="00E650A4" w:rsidP="00E650A4">
      <w:pPr>
        <w:autoSpaceDE w:val="0"/>
        <w:autoSpaceDN w:val="0"/>
        <w:adjustRightInd w:val="0"/>
        <w:spacing w:after="0" w:line="240" w:lineRule="auto"/>
        <w:rPr>
          <w:rFonts w:ascii="Verdana" w:hAnsi="Verdana" w:cs="CourierNewPS-BoldMT"/>
          <w:bCs/>
          <w:sz w:val="24"/>
          <w:szCs w:val="24"/>
        </w:rPr>
      </w:pPr>
      <w:r w:rsidRPr="00E650A4">
        <w:rPr>
          <w:rFonts w:ascii="Verdana" w:hAnsi="Verdana" w:cs="Arial"/>
          <w:iCs/>
          <w:sz w:val="24"/>
          <w:szCs w:val="24"/>
        </w:rPr>
        <w:t xml:space="preserve">We are required to collect </w:t>
      </w:r>
      <w:r w:rsidR="005475CE">
        <w:rPr>
          <w:rFonts w:ascii="Verdana" w:hAnsi="Verdana" w:cs="Arial"/>
          <w:iCs/>
          <w:sz w:val="24"/>
          <w:szCs w:val="24"/>
        </w:rPr>
        <w:t>ten</w:t>
      </w:r>
      <w:r w:rsidRPr="00751DF2">
        <w:rPr>
          <w:rFonts w:ascii="Verdana" w:hAnsi="Verdana" w:cs="Arial"/>
          <w:iCs/>
          <w:sz w:val="24"/>
          <w:szCs w:val="24"/>
        </w:rPr>
        <w:t xml:space="preserve"> (</w:t>
      </w:r>
      <w:r w:rsidR="00966A80">
        <w:rPr>
          <w:rFonts w:ascii="Verdana" w:hAnsi="Verdana" w:cs="Arial"/>
          <w:iCs/>
          <w:sz w:val="24"/>
          <w:szCs w:val="24"/>
        </w:rPr>
        <w:t>10</w:t>
      </w:r>
      <w:r w:rsidRPr="00751DF2">
        <w:rPr>
          <w:rFonts w:ascii="Verdana" w:hAnsi="Verdana" w:cs="Arial"/>
          <w:iCs/>
          <w:sz w:val="24"/>
          <w:szCs w:val="24"/>
        </w:rPr>
        <w:t>) Lead</w:t>
      </w:r>
      <w:r w:rsidRPr="00E650A4">
        <w:rPr>
          <w:rFonts w:ascii="Verdana" w:hAnsi="Verdana" w:cs="Arial"/>
          <w:iCs/>
          <w:sz w:val="24"/>
          <w:szCs w:val="24"/>
        </w:rPr>
        <w:t xml:space="preserve"> and Copper samples </w:t>
      </w:r>
      <w:r w:rsidRPr="00751DF2">
        <w:rPr>
          <w:rFonts w:ascii="Verdana" w:hAnsi="Verdana" w:cs="Arial"/>
          <w:iCs/>
          <w:sz w:val="24"/>
          <w:szCs w:val="24"/>
        </w:rPr>
        <w:t>once e</w:t>
      </w:r>
      <w:r w:rsidRPr="00E650A4">
        <w:rPr>
          <w:rFonts w:ascii="Verdana" w:hAnsi="Verdana" w:cs="Arial"/>
          <w:iCs/>
          <w:sz w:val="24"/>
          <w:szCs w:val="24"/>
        </w:rPr>
        <w:t xml:space="preserve">very </w:t>
      </w:r>
      <w:r w:rsidRPr="00751DF2">
        <w:rPr>
          <w:rFonts w:ascii="Verdana" w:hAnsi="Verdana" w:cs="Arial"/>
          <w:iCs/>
          <w:sz w:val="24"/>
          <w:szCs w:val="24"/>
        </w:rPr>
        <w:t>three (3) years</w:t>
      </w:r>
      <w:r w:rsidRPr="00E650A4">
        <w:rPr>
          <w:rFonts w:ascii="Verdana" w:hAnsi="Verdana" w:cs="Arial"/>
          <w:iCs/>
          <w:sz w:val="24"/>
          <w:szCs w:val="24"/>
        </w:rPr>
        <w:t>.  We use Drinking Water Watch to keep track of this sampling schedule (Appendix A).</w:t>
      </w:r>
    </w:p>
    <w:p w14:paraId="687E3B89" w14:textId="77777777" w:rsidR="00E650A4" w:rsidRPr="00E650A4" w:rsidRDefault="00E650A4" w:rsidP="00E650A4">
      <w:pPr>
        <w:autoSpaceDE w:val="0"/>
        <w:autoSpaceDN w:val="0"/>
        <w:adjustRightInd w:val="0"/>
        <w:spacing w:after="0" w:line="240" w:lineRule="auto"/>
        <w:contextualSpacing/>
        <w:rPr>
          <w:rFonts w:ascii="Verdana" w:hAnsi="Verdana" w:cs="CourierNewPS-BoldMT"/>
          <w:bCs/>
          <w:sz w:val="24"/>
          <w:szCs w:val="24"/>
        </w:rPr>
      </w:pPr>
    </w:p>
    <w:p w14:paraId="4DBEE48A" w14:textId="77777777" w:rsidR="00E650A4" w:rsidRPr="00E650A4" w:rsidRDefault="00E650A4" w:rsidP="00E650A4">
      <w:pPr>
        <w:autoSpaceDE w:val="0"/>
        <w:autoSpaceDN w:val="0"/>
        <w:adjustRightInd w:val="0"/>
        <w:spacing w:after="0" w:line="240" w:lineRule="auto"/>
        <w:rPr>
          <w:rFonts w:ascii="Verdana" w:hAnsi="Verdana" w:cs="Arial"/>
          <w:iCs/>
          <w:sz w:val="24"/>
          <w:szCs w:val="24"/>
          <w:u w:val="single"/>
        </w:rPr>
      </w:pPr>
      <w:r w:rsidRPr="00E650A4">
        <w:rPr>
          <w:rFonts w:ascii="Verdana" w:hAnsi="Verdana" w:cs="Arial"/>
          <w:iCs/>
          <w:sz w:val="24"/>
          <w:szCs w:val="24"/>
          <w:u w:val="single"/>
        </w:rPr>
        <w:t>Location</w:t>
      </w:r>
    </w:p>
    <w:p w14:paraId="2F525FF2" w14:textId="77777777" w:rsidR="00E650A4" w:rsidRPr="00E650A4" w:rsidRDefault="00E650A4" w:rsidP="00E650A4">
      <w:pPr>
        <w:autoSpaceDE w:val="0"/>
        <w:autoSpaceDN w:val="0"/>
        <w:adjustRightInd w:val="0"/>
        <w:spacing w:after="0" w:line="240" w:lineRule="auto"/>
        <w:rPr>
          <w:rFonts w:ascii="Verdana" w:hAnsi="Verdana" w:cs="CourierNewPS-BoldMT"/>
          <w:b/>
          <w:bCs/>
          <w:sz w:val="24"/>
          <w:szCs w:val="24"/>
        </w:rPr>
      </w:pPr>
      <w:r w:rsidRPr="00E650A4">
        <w:rPr>
          <w:rFonts w:ascii="Verdana" w:hAnsi="Verdana" w:cs="Arial"/>
          <w:iCs/>
          <w:sz w:val="24"/>
          <w:szCs w:val="24"/>
        </w:rPr>
        <w:t xml:space="preserve">Sample locations are based on the age and types of structures we have in our community, including schools.  We have included guidelines for site selection and sampling in </w:t>
      </w:r>
      <w:r w:rsidRPr="00E650A4">
        <w:rPr>
          <w:rFonts w:ascii="Verdana" w:hAnsi="Verdana" w:cs="Arial"/>
          <w:b/>
          <w:i/>
          <w:iCs/>
          <w:sz w:val="24"/>
          <w:szCs w:val="24"/>
        </w:rPr>
        <w:t>Appendix F</w:t>
      </w:r>
      <w:r w:rsidRPr="00E650A4">
        <w:rPr>
          <w:rFonts w:ascii="Verdana" w:hAnsi="Verdana" w:cs="Arial"/>
          <w:iCs/>
          <w:sz w:val="24"/>
          <w:szCs w:val="24"/>
        </w:rPr>
        <w:t xml:space="preserve"> of this plan.  Based on these criteria we have selected the main and alternate locations designated in the following table for every Lead and Copper sampling event.  These locations are also designated on the map(s) in </w:t>
      </w:r>
      <w:r w:rsidRPr="00E650A4">
        <w:rPr>
          <w:rFonts w:ascii="Verdana" w:hAnsi="Verdana" w:cs="Arial"/>
          <w:b/>
          <w:i/>
          <w:iCs/>
          <w:sz w:val="24"/>
          <w:szCs w:val="24"/>
        </w:rPr>
        <w:t>Appendix C</w:t>
      </w:r>
      <w:r w:rsidRPr="00E650A4">
        <w:rPr>
          <w:rFonts w:ascii="Verdana" w:hAnsi="Verdana" w:cs="Arial"/>
          <w:iCs/>
          <w:sz w:val="24"/>
          <w:szCs w:val="24"/>
        </w:rPr>
        <w:t xml:space="preserve">. </w:t>
      </w:r>
    </w:p>
    <w:p w14:paraId="06378A47" w14:textId="77777777" w:rsidR="00E650A4" w:rsidRPr="00E650A4" w:rsidRDefault="00E650A4" w:rsidP="00E650A4">
      <w:pPr>
        <w:autoSpaceDE w:val="0"/>
        <w:autoSpaceDN w:val="0"/>
        <w:adjustRightInd w:val="0"/>
        <w:spacing w:after="0" w:line="240" w:lineRule="auto"/>
        <w:contextualSpacing/>
        <w:rPr>
          <w:rFonts w:ascii="Verdana" w:hAnsi="Verdana" w:cs="CourierNewPS-BoldMT"/>
          <w:bCs/>
          <w:sz w:val="24"/>
          <w:szCs w:val="24"/>
        </w:rPr>
      </w:pPr>
    </w:p>
    <w:tbl>
      <w:tblPr>
        <w:tblStyle w:val="TableGrid1"/>
        <w:tblW w:w="0" w:type="auto"/>
        <w:jc w:val="center"/>
        <w:tblLook w:val="01E0" w:firstRow="1" w:lastRow="1" w:firstColumn="1" w:lastColumn="1" w:noHBand="0" w:noVBand="0"/>
      </w:tblPr>
      <w:tblGrid>
        <w:gridCol w:w="1291"/>
        <w:gridCol w:w="4544"/>
      </w:tblGrid>
      <w:tr w:rsidR="00E650A4" w:rsidRPr="00E650A4" w14:paraId="187F2A8B" w14:textId="77777777" w:rsidTr="00966A80">
        <w:trPr>
          <w:trHeight w:val="517"/>
          <w:jc w:val="center"/>
        </w:trPr>
        <w:tc>
          <w:tcPr>
            <w:tcW w:w="1264" w:type="dxa"/>
            <w:vAlign w:val="center"/>
          </w:tcPr>
          <w:p w14:paraId="1BC08496" w14:textId="77777777" w:rsidR="00E650A4" w:rsidRPr="00E650A4" w:rsidRDefault="00E650A4" w:rsidP="00E650A4">
            <w:pPr>
              <w:autoSpaceDE w:val="0"/>
              <w:autoSpaceDN w:val="0"/>
              <w:adjustRightInd w:val="0"/>
              <w:jc w:val="center"/>
              <w:rPr>
                <w:rFonts w:ascii="Verdana" w:eastAsia="Calibri" w:hAnsi="Verdana" w:cs="Arial"/>
                <w:b/>
                <w:bCs/>
                <w:sz w:val="24"/>
                <w:szCs w:val="24"/>
              </w:rPr>
            </w:pPr>
            <w:r w:rsidRPr="00E650A4">
              <w:rPr>
                <w:rFonts w:ascii="Verdana" w:eastAsia="Calibri" w:hAnsi="Verdana" w:cs="Arial"/>
                <w:b/>
                <w:bCs/>
                <w:sz w:val="24"/>
                <w:szCs w:val="24"/>
              </w:rPr>
              <w:t>Site Number</w:t>
            </w:r>
          </w:p>
        </w:tc>
        <w:tc>
          <w:tcPr>
            <w:tcW w:w="4543" w:type="dxa"/>
            <w:vAlign w:val="center"/>
          </w:tcPr>
          <w:p w14:paraId="43AB2A36" w14:textId="77777777" w:rsidR="00E650A4" w:rsidRPr="00E650A4" w:rsidRDefault="00E650A4" w:rsidP="00E650A4">
            <w:pPr>
              <w:autoSpaceDE w:val="0"/>
              <w:autoSpaceDN w:val="0"/>
              <w:adjustRightInd w:val="0"/>
              <w:jc w:val="center"/>
              <w:rPr>
                <w:rFonts w:ascii="Verdana" w:eastAsia="Calibri" w:hAnsi="Verdana" w:cs="Arial"/>
                <w:b/>
                <w:bCs/>
                <w:sz w:val="24"/>
                <w:szCs w:val="24"/>
              </w:rPr>
            </w:pPr>
            <w:r w:rsidRPr="00E650A4">
              <w:rPr>
                <w:rFonts w:ascii="Verdana" w:eastAsia="Calibri" w:hAnsi="Verdana" w:cs="Arial"/>
                <w:b/>
                <w:bCs/>
                <w:sz w:val="24"/>
                <w:szCs w:val="24"/>
              </w:rPr>
              <w:t>Address</w:t>
            </w:r>
          </w:p>
        </w:tc>
      </w:tr>
      <w:tr w:rsidR="00E650A4" w:rsidRPr="00E650A4" w14:paraId="0DD25CC2" w14:textId="77777777" w:rsidTr="00966A80">
        <w:trPr>
          <w:trHeight w:val="252"/>
          <w:jc w:val="center"/>
        </w:trPr>
        <w:tc>
          <w:tcPr>
            <w:tcW w:w="1264" w:type="dxa"/>
            <w:vAlign w:val="center"/>
          </w:tcPr>
          <w:p w14:paraId="618FD090" w14:textId="77777777" w:rsidR="00E650A4" w:rsidRPr="00E650A4" w:rsidRDefault="00E650A4" w:rsidP="00E650A4">
            <w:pPr>
              <w:autoSpaceDE w:val="0"/>
              <w:autoSpaceDN w:val="0"/>
              <w:adjustRightInd w:val="0"/>
              <w:jc w:val="center"/>
              <w:rPr>
                <w:rFonts w:ascii="Verdana" w:eastAsia="Calibri" w:hAnsi="Verdana" w:cs="Arial"/>
                <w:b/>
                <w:bCs/>
                <w:sz w:val="24"/>
                <w:szCs w:val="24"/>
              </w:rPr>
            </w:pPr>
            <w:r w:rsidRPr="00E650A4">
              <w:rPr>
                <w:rFonts w:ascii="Verdana" w:hAnsi="Verdana" w:cs="Arial"/>
                <w:b/>
                <w:bCs/>
                <w:sz w:val="24"/>
                <w:szCs w:val="24"/>
              </w:rPr>
              <w:t>1</w:t>
            </w:r>
          </w:p>
        </w:tc>
        <w:tc>
          <w:tcPr>
            <w:tcW w:w="4543" w:type="dxa"/>
            <w:vAlign w:val="center"/>
          </w:tcPr>
          <w:p w14:paraId="65411BBF" w14:textId="77777777" w:rsidR="00E650A4" w:rsidRPr="00E650A4" w:rsidRDefault="00751DF2" w:rsidP="00E650A4">
            <w:pPr>
              <w:autoSpaceDE w:val="0"/>
              <w:autoSpaceDN w:val="0"/>
              <w:adjustRightInd w:val="0"/>
              <w:jc w:val="center"/>
              <w:rPr>
                <w:rFonts w:ascii="Verdana" w:eastAsia="Calibri" w:hAnsi="Verdana" w:cs="Arial"/>
                <w:b/>
                <w:bCs/>
                <w:sz w:val="24"/>
                <w:szCs w:val="24"/>
              </w:rPr>
            </w:pPr>
            <w:r>
              <w:rPr>
                <w:rFonts w:ascii="Verdana" w:eastAsia="Calibri" w:hAnsi="Verdana" w:cs="Arial"/>
                <w:b/>
                <w:bCs/>
                <w:sz w:val="24"/>
                <w:szCs w:val="24"/>
              </w:rPr>
              <w:t>02 Calle Cobre</w:t>
            </w:r>
          </w:p>
        </w:tc>
      </w:tr>
      <w:tr w:rsidR="00E650A4" w:rsidRPr="00E650A4" w14:paraId="2B31CC4B" w14:textId="77777777" w:rsidTr="00966A80">
        <w:trPr>
          <w:trHeight w:val="252"/>
          <w:jc w:val="center"/>
        </w:trPr>
        <w:tc>
          <w:tcPr>
            <w:tcW w:w="1264" w:type="dxa"/>
            <w:vAlign w:val="center"/>
          </w:tcPr>
          <w:p w14:paraId="5A3D474E" w14:textId="77777777" w:rsidR="00E650A4" w:rsidRPr="00E650A4" w:rsidRDefault="00E650A4" w:rsidP="00E650A4">
            <w:pPr>
              <w:autoSpaceDE w:val="0"/>
              <w:autoSpaceDN w:val="0"/>
              <w:adjustRightInd w:val="0"/>
              <w:jc w:val="center"/>
              <w:rPr>
                <w:rFonts w:ascii="Verdana" w:eastAsia="Calibri" w:hAnsi="Verdana" w:cs="Arial"/>
                <w:b/>
                <w:bCs/>
                <w:sz w:val="24"/>
                <w:szCs w:val="24"/>
              </w:rPr>
            </w:pPr>
            <w:r w:rsidRPr="00E650A4">
              <w:rPr>
                <w:rFonts w:ascii="Verdana" w:hAnsi="Verdana" w:cs="Arial"/>
                <w:b/>
                <w:bCs/>
                <w:sz w:val="24"/>
                <w:szCs w:val="24"/>
              </w:rPr>
              <w:t>2</w:t>
            </w:r>
          </w:p>
        </w:tc>
        <w:tc>
          <w:tcPr>
            <w:tcW w:w="4543" w:type="dxa"/>
            <w:vAlign w:val="center"/>
          </w:tcPr>
          <w:p w14:paraId="7BE56A74" w14:textId="57AA51D2" w:rsidR="00E650A4" w:rsidRPr="00E650A4" w:rsidRDefault="00751DF2" w:rsidP="00E650A4">
            <w:pPr>
              <w:autoSpaceDE w:val="0"/>
              <w:autoSpaceDN w:val="0"/>
              <w:adjustRightInd w:val="0"/>
              <w:jc w:val="center"/>
              <w:rPr>
                <w:rFonts w:ascii="Verdana" w:eastAsia="Calibri" w:hAnsi="Verdana" w:cs="Arial"/>
                <w:b/>
                <w:bCs/>
                <w:sz w:val="24"/>
                <w:szCs w:val="24"/>
              </w:rPr>
            </w:pPr>
            <w:r>
              <w:rPr>
                <w:rFonts w:ascii="Verdana" w:eastAsia="Calibri" w:hAnsi="Verdana" w:cs="Arial"/>
                <w:b/>
                <w:bCs/>
                <w:sz w:val="24"/>
                <w:szCs w:val="24"/>
              </w:rPr>
              <w:t>1</w:t>
            </w:r>
            <w:r w:rsidR="00966A80">
              <w:rPr>
                <w:rFonts w:ascii="Verdana" w:eastAsia="Calibri" w:hAnsi="Verdana" w:cs="Arial"/>
                <w:b/>
                <w:bCs/>
                <w:sz w:val="24"/>
                <w:szCs w:val="24"/>
              </w:rPr>
              <w:t>5 Calle Corvo</w:t>
            </w:r>
          </w:p>
        </w:tc>
      </w:tr>
      <w:tr w:rsidR="00E650A4" w:rsidRPr="00E650A4" w14:paraId="36EFB403" w14:textId="77777777" w:rsidTr="00966A80">
        <w:trPr>
          <w:trHeight w:val="252"/>
          <w:jc w:val="center"/>
        </w:trPr>
        <w:tc>
          <w:tcPr>
            <w:tcW w:w="1264" w:type="dxa"/>
            <w:vAlign w:val="center"/>
          </w:tcPr>
          <w:p w14:paraId="30771F4E" w14:textId="77777777" w:rsidR="00E650A4" w:rsidRPr="00E650A4" w:rsidRDefault="00E650A4" w:rsidP="00E650A4">
            <w:pPr>
              <w:autoSpaceDE w:val="0"/>
              <w:autoSpaceDN w:val="0"/>
              <w:adjustRightInd w:val="0"/>
              <w:jc w:val="center"/>
              <w:rPr>
                <w:rFonts w:ascii="Verdana" w:eastAsia="Calibri" w:hAnsi="Verdana" w:cs="Arial"/>
                <w:b/>
                <w:bCs/>
                <w:sz w:val="24"/>
                <w:szCs w:val="24"/>
              </w:rPr>
            </w:pPr>
            <w:r w:rsidRPr="00E650A4">
              <w:rPr>
                <w:rFonts w:ascii="Verdana" w:hAnsi="Verdana" w:cs="Arial"/>
                <w:b/>
                <w:bCs/>
                <w:sz w:val="24"/>
                <w:szCs w:val="24"/>
              </w:rPr>
              <w:t>3</w:t>
            </w:r>
          </w:p>
        </w:tc>
        <w:tc>
          <w:tcPr>
            <w:tcW w:w="4543" w:type="dxa"/>
            <w:vAlign w:val="center"/>
          </w:tcPr>
          <w:p w14:paraId="64F8C6CE" w14:textId="77777777" w:rsidR="00E650A4" w:rsidRPr="00E650A4" w:rsidRDefault="00751DF2" w:rsidP="00E650A4">
            <w:pPr>
              <w:autoSpaceDE w:val="0"/>
              <w:autoSpaceDN w:val="0"/>
              <w:adjustRightInd w:val="0"/>
              <w:jc w:val="center"/>
              <w:rPr>
                <w:rFonts w:ascii="Verdana" w:eastAsia="Calibri" w:hAnsi="Verdana" w:cs="Arial"/>
                <w:b/>
                <w:bCs/>
                <w:sz w:val="24"/>
                <w:szCs w:val="24"/>
              </w:rPr>
            </w:pPr>
            <w:r>
              <w:rPr>
                <w:rFonts w:ascii="Verdana" w:eastAsia="Calibri" w:hAnsi="Verdana" w:cs="Arial"/>
                <w:b/>
                <w:bCs/>
                <w:sz w:val="24"/>
                <w:szCs w:val="24"/>
              </w:rPr>
              <w:t>66 Camino Barranca</w:t>
            </w:r>
          </w:p>
        </w:tc>
      </w:tr>
      <w:tr w:rsidR="00E650A4" w:rsidRPr="00E650A4" w14:paraId="6AB96912" w14:textId="77777777" w:rsidTr="00966A80">
        <w:trPr>
          <w:trHeight w:val="252"/>
          <w:jc w:val="center"/>
        </w:trPr>
        <w:tc>
          <w:tcPr>
            <w:tcW w:w="1264" w:type="dxa"/>
            <w:vAlign w:val="center"/>
          </w:tcPr>
          <w:p w14:paraId="24D9B580" w14:textId="77777777" w:rsidR="00E650A4" w:rsidRPr="00E650A4" w:rsidRDefault="00E650A4" w:rsidP="00E650A4">
            <w:pPr>
              <w:autoSpaceDE w:val="0"/>
              <w:autoSpaceDN w:val="0"/>
              <w:adjustRightInd w:val="0"/>
              <w:jc w:val="center"/>
              <w:rPr>
                <w:rFonts w:ascii="Verdana" w:eastAsia="Calibri" w:hAnsi="Verdana" w:cs="Arial"/>
                <w:b/>
                <w:bCs/>
                <w:sz w:val="24"/>
                <w:szCs w:val="24"/>
              </w:rPr>
            </w:pPr>
            <w:r w:rsidRPr="00E650A4">
              <w:rPr>
                <w:rFonts w:ascii="Verdana" w:hAnsi="Verdana" w:cs="Arial"/>
                <w:b/>
                <w:bCs/>
                <w:sz w:val="24"/>
                <w:szCs w:val="24"/>
              </w:rPr>
              <w:t>4</w:t>
            </w:r>
          </w:p>
        </w:tc>
        <w:tc>
          <w:tcPr>
            <w:tcW w:w="4543" w:type="dxa"/>
            <w:vAlign w:val="center"/>
          </w:tcPr>
          <w:p w14:paraId="4F14C43E" w14:textId="19A99E6A" w:rsidR="00E650A4" w:rsidRPr="00E650A4" w:rsidRDefault="00966A80" w:rsidP="00E650A4">
            <w:pPr>
              <w:autoSpaceDE w:val="0"/>
              <w:autoSpaceDN w:val="0"/>
              <w:adjustRightInd w:val="0"/>
              <w:jc w:val="center"/>
              <w:rPr>
                <w:rFonts w:ascii="Verdana" w:eastAsia="Calibri" w:hAnsi="Verdana" w:cs="Arial"/>
                <w:b/>
                <w:bCs/>
                <w:sz w:val="24"/>
                <w:szCs w:val="24"/>
              </w:rPr>
            </w:pPr>
            <w:r>
              <w:rPr>
                <w:rFonts w:ascii="Verdana" w:eastAsia="Calibri" w:hAnsi="Verdana" w:cs="Arial"/>
                <w:b/>
                <w:bCs/>
                <w:sz w:val="24"/>
                <w:szCs w:val="24"/>
              </w:rPr>
              <w:t>6 Valley View Court</w:t>
            </w:r>
          </w:p>
        </w:tc>
      </w:tr>
      <w:tr w:rsidR="00E650A4" w:rsidRPr="00E650A4" w14:paraId="48F57AA2" w14:textId="77777777" w:rsidTr="00966A80">
        <w:trPr>
          <w:trHeight w:val="252"/>
          <w:jc w:val="center"/>
        </w:trPr>
        <w:tc>
          <w:tcPr>
            <w:tcW w:w="1264" w:type="dxa"/>
            <w:vAlign w:val="center"/>
          </w:tcPr>
          <w:p w14:paraId="6600BC9E" w14:textId="77777777" w:rsidR="00E650A4" w:rsidRPr="00E650A4" w:rsidRDefault="00E650A4" w:rsidP="00E650A4">
            <w:pPr>
              <w:autoSpaceDE w:val="0"/>
              <w:autoSpaceDN w:val="0"/>
              <w:adjustRightInd w:val="0"/>
              <w:jc w:val="center"/>
              <w:rPr>
                <w:rFonts w:ascii="Verdana" w:eastAsia="Calibri" w:hAnsi="Verdana" w:cs="Arial"/>
                <w:b/>
                <w:bCs/>
                <w:sz w:val="24"/>
                <w:szCs w:val="24"/>
              </w:rPr>
            </w:pPr>
            <w:r w:rsidRPr="00E650A4">
              <w:rPr>
                <w:rFonts w:ascii="Verdana" w:hAnsi="Verdana" w:cs="Arial"/>
                <w:b/>
                <w:bCs/>
                <w:sz w:val="24"/>
                <w:szCs w:val="24"/>
              </w:rPr>
              <w:t>5</w:t>
            </w:r>
          </w:p>
        </w:tc>
        <w:tc>
          <w:tcPr>
            <w:tcW w:w="4543" w:type="dxa"/>
            <w:vAlign w:val="center"/>
          </w:tcPr>
          <w:p w14:paraId="4550D483" w14:textId="23A6B9CF" w:rsidR="00E650A4" w:rsidRPr="00E650A4" w:rsidRDefault="00751DF2" w:rsidP="00E650A4">
            <w:pPr>
              <w:autoSpaceDE w:val="0"/>
              <w:autoSpaceDN w:val="0"/>
              <w:adjustRightInd w:val="0"/>
              <w:jc w:val="center"/>
              <w:rPr>
                <w:rFonts w:ascii="Verdana" w:eastAsia="Calibri" w:hAnsi="Verdana" w:cs="Arial"/>
                <w:b/>
                <w:bCs/>
                <w:sz w:val="24"/>
                <w:szCs w:val="24"/>
              </w:rPr>
            </w:pPr>
            <w:r>
              <w:rPr>
                <w:rFonts w:ascii="Verdana" w:eastAsia="Calibri" w:hAnsi="Verdana" w:cs="Arial"/>
                <w:b/>
                <w:bCs/>
                <w:sz w:val="24"/>
                <w:szCs w:val="24"/>
              </w:rPr>
              <w:t>0</w:t>
            </w:r>
            <w:r w:rsidR="00966A80">
              <w:rPr>
                <w:rFonts w:ascii="Verdana" w:eastAsia="Calibri" w:hAnsi="Verdana" w:cs="Arial"/>
                <w:b/>
                <w:bCs/>
                <w:sz w:val="24"/>
                <w:szCs w:val="24"/>
              </w:rPr>
              <w:t>3</w:t>
            </w:r>
            <w:r>
              <w:rPr>
                <w:rFonts w:ascii="Verdana" w:eastAsia="Calibri" w:hAnsi="Verdana" w:cs="Arial"/>
                <w:b/>
                <w:bCs/>
                <w:sz w:val="24"/>
                <w:szCs w:val="24"/>
              </w:rPr>
              <w:t xml:space="preserve"> Dustin Court</w:t>
            </w:r>
          </w:p>
        </w:tc>
      </w:tr>
      <w:tr w:rsidR="00966A80" w:rsidRPr="00E650A4" w14:paraId="7C3BE54D" w14:textId="77777777" w:rsidTr="00966A80">
        <w:trPr>
          <w:trHeight w:val="252"/>
          <w:jc w:val="center"/>
        </w:trPr>
        <w:tc>
          <w:tcPr>
            <w:tcW w:w="1264" w:type="dxa"/>
            <w:vAlign w:val="center"/>
          </w:tcPr>
          <w:p w14:paraId="65FB07C9" w14:textId="3C11B7EF" w:rsidR="00966A80" w:rsidRPr="00E650A4" w:rsidRDefault="00966A80" w:rsidP="00E650A4">
            <w:pPr>
              <w:autoSpaceDE w:val="0"/>
              <w:autoSpaceDN w:val="0"/>
              <w:adjustRightInd w:val="0"/>
              <w:jc w:val="center"/>
              <w:rPr>
                <w:rFonts w:ascii="Verdana" w:hAnsi="Verdana" w:cs="Arial"/>
                <w:b/>
                <w:bCs/>
                <w:sz w:val="24"/>
                <w:szCs w:val="24"/>
              </w:rPr>
            </w:pPr>
            <w:r>
              <w:rPr>
                <w:rFonts w:ascii="Verdana" w:hAnsi="Verdana" w:cs="Arial"/>
                <w:b/>
                <w:bCs/>
                <w:sz w:val="24"/>
                <w:szCs w:val="24"/>
              </w:rPr>
              <w:t>6</w:t>
            </w:r>
          </w:p>
        </w:tc>
        <w:tc>
          <w:tcPr>
            <w:tcW w:w="4543" w:type="dxa"/>
            <w:vAlign w:val="center"/>
          </w:tcPr>
          <w:p w14:paraId="6A6693AB" w14:textId="2AA13DE5" w:rsidR="00966A80" w:rsidRDefault="00966A80" w:rsidP="00E650A4">
            <w:pPr>
              <w:autoSpaceDE w:val="0"/>
              <w:autoSpaceDN w:val="0"/>
              <w:adjustRightInd w:val="0"/>
              <w:jc w:val="center"/>
              <w:rPr>
                <w:rFonts w:ascii="Verdana" w:eastAsia="Calibri" w:hAnsi="Verdana" w:cs="Arial"/>
                <w:b/>
                <w:bCs/>
                <w:sz w:val="24"/>
                <w:szCs w:val="24"/>
              </w:rPr>
            </w:pPr>
            <w:r>
              <w:rPr>
                <w:rFonts w:ascii="Verdana" w:eastAsia="Calibri" w:hAnsi="Verdana" w:cs="Arial"/>
                <w:b/>
                <w:bCs/>
                <w:sz w:val="24"/>
                <w:szCs w:val="24"/>
              </w:rPr>
              <w:t>11 Calle Pinon</w:t>
            </w:r>
          </w:p>
        </w:tc>
      </w:tr>
      <w:tr w:rsidR="00966A80" w:rsidRPr="00E650A4" w14:paraId="1E5F0953" w14:textId="77777777" w:rsidTr="00966A80">
        <w:trPr>
          <w:trHeight w:val="252"/>
          <w:jc w:val="center"/>
        </w:trPr>
        <w:tc>
          <w:tcPr>
            <w:tcW w:w="1264" w:type="dxa"/>
            <w:vAlign w:val="center"/>
          </w:tcPr>
          <w:p w14:paraId="3D24FC2A" w14:textId="06D032EA" w:rsidR="00966A80" w:rsidRPr="00E650A4" w:rsidRDefault="00966A80" w:rsidP="00E650A4">
            <w:pPr>
              <w:autoSpaceDE w:val="0"/>
              <w:autoSpaceDN w:val="0"/>
              <w:adjustRightInd w:val="0"/>
              <w:jc w:val="center"/>
              <w:rPr>
                <w:rFonts w:ascii="Verdana" w:hAnsi="Verdana" w:cs="Arial"/>
                <w:b/>
                <w:bCs/>
                <w:sz w:val="24"/>
                <w:szCs w:val="24"/>
              </w:rPr>
            </w:pPr>
            <w:r>
              <w:rPr>
                <w:rFonts w:ascii="Verdana" w:hAnsi="Verdana" w:cs="Arial"/>
                <w:b/>
                <w:bCs/>
                <w:sz w:val="24"/>
                <w:szCs w:val="24"/>
              </w:rPr>
              <w:t>7</w:t>
            </w:r>
          </w:p>
        </w:tc>
        <w:tc>
          <w:tcPr>
            <w:tcW w:w="4543" w:type="dxa"/>
            <w:vAlign w:val="center"/>
          </w:tcPr>
          <w:p w14:paraId="4EEABCEF" w14:textId="2E8F5163" w:rsidR="00966A80" w:rsidRDefault="00966A80" w:rsidP="00E650A4">
            <w:pPr>
              <w:autoSpaceDE w:val="0"/>
              <w:autoSpaceDN w:val="0"/>
              <w:adjustRightInd w:val="0"/>
              <w:jc w:val="center"/>
              <w:rPr>
                <w:rFonts w:ascii="Verdana" w:eastAsia="Calibri" w:hAnsi="Verdana" w:cs="Arial"/>
                <w:b/>
                <w:bCs/>
                <w:sz w:val="24"/>
                <w:szCs w:val="24"/>
              </w:rPr>
            </w:pPr>
            <w:r>
              <w:rPr>
                <w:rFonts w:ascii="Verdana" w:eastAsia="Calibri" w:hAnsi="Verdana" w:cs="Arial"/>
                <w:b/>
                <w:bCs/>
                <w:sz w:val="24"/>
                <w:szCs w:val="24"/>
              </w:rPr>
              <w:t>7 Calle Cholla</w:t>
            </w:r>
          </w:p>
        </w:tc>
      </w:tr>
      <w:tr w:rsidR="00966A80" w:rsidRPr="00E650A4" w14:paraId="756E3C17" w14:textId="77777777" w:rsidTr="00966A80">
        <w:trPr>
          <w:trHeight w:val="252"/>
          <w:jc w:val="center"/>
        </w:trPr>
        <w:tc>
          <w:tcPr>
            <w:tcW w:w="1264" w:type="dxa"/>
            <w:vAlign w:val="center"/>
          </w:tcPr>
          <w:p w14:paraId="1A14DF69" w14:textId="4B321DB4" w:rsidR="00966A80" w:rsidRPr="00E650A4" w:rsidRDefault="00966A80" w:rsidP="00E650A4">
            <w:pPr>
              <w:autoSpaceDE w:val="0"/>
              <w:autoSpaceDN w:val="0"/>
              <w:adjustRightInd w:val="0"/>
              <w:jc w:val="center"/>
              <w:rPr>
                <w:rFonts w:ascii="Verdana" w:hAnsi="Verdana" w:cs="Arial"/>
                <w:b/>
                <w:bCs/>
                <w:sz w:val="24"/>
                <w:szCs w:val="24"/>
              </w:rPr>
            </w:pPr>
            <w:r>
              <w:rPr>
                <w:rFonts w:ascii="Verdana" w:hAnsi="Verdana" w:cs="Arial"/>
                <w:b/>
                <w:bCs/>
                <w:sz w:val="24"/>
                <w:szCs w:val="24"/>
              </w:rPr>
              <w:t>8</w:t>
            </w:r>
          </w:p>
        </w:tc>
        <w:tc>
          <w:tcPr>
            <w:tcW w:w="4543" w:type="dxa"/>
            <w:vAlign w:val="center"/>
          </w:tcPr>
          <w:p w14:paraId="2DCB905E" w14:textId="37B26A4D" w:rsidR="00966A80" w:rsidRDefault="00966A80" w:rsidP="00E650A4">
            <w:pPr>
              <w:autoSpaceDE w:val="0"/>
              <w:autoSpaceDN w:val="0"/>
              <w:adjustRightInd w:val="0"/>
              <w:jc w:val="center"/>
              <w:rPr>
                <w:rFonts w:ascii="Verdana" w:eastAsia="Calibri" w:hAnsi="Verdana" w:cs="Arial"/>
                <w:b/>
                <w:bCs/>
                <w:sz w:val="24"/>
                <w:szCs w:val="24"/>
              </w:rPr>
            </w:pPr>
            <w:r>
              <w:rPr>
                <w:rFonts w:ascii="Verdana" w:eastAsia="Calibri" w:hAnsi="Verdana" w:cs="Arial"/>
                <w:b/>
                <w:bCs/>
                <w:sz w:val="24"/>
                <w:szCs w:val="24"/>
              </w:rPr>
              <w:t>16 Calle Colores</w:t>
            </w:r>
          </w:p>
        </w:tc>
      </w:tr>
      <w:tr w:rsidR="00966A80" w:rsidRPr="00E650A4" w14:paraId="18340780" w14:textId="77777777" w:rsidTr="00966A80">
        <w:trPr>
          <w:trHeight w:val="265"/>
          <w:jc w:val="center"/>
        </w:trPr>
        <w:tc>
          <w:tcPr>
            <w:tcW w:w="1264" w:type="dxa"/>
            <w:vAlign w:val="center"/>
          </w:tcPr>
          <w:p w14:paraId="315E98BE" w14:textId="52A4DDCB" w:rsidR="00966A80" w:rsidRPr="00E650A4" w:rsidRDefault="00966A80" w:rsidP="00E650A4">
            <w:pPr>
              <w:autoSpaceDE w:val="0"/>
              <w:autoSpaceDN w:val="0"/>
              <w:adjustRightInd w:val="0"/>
              <w:jc w:val="center"/>
              <w:rPr>
                <w:rFonts w:ascii="Verdana" w:hAnsi="Verdana" w:cs="Arial"/>
                <w:b/>
                <w:bCs/>
                <w:sz w:val="24"/>
                <w:szCs w:val="24"/>
              </w:rPr>
            </w:pPr>
            <w:r>
              <w:rPr>
                <w:rFonts w:ascii="Verdana" w:hAnsi="Verdana" w:cs="Arial"/>
                <w:b/>
                <w:bCs/>
                <w:sz w:val="24"/>
                <w:szCs w:val="24"/>
              </w:rPr>
              <w:t>9</w:t>
            </w:r>
          </w:p>
        </w:tc>
        <w:tc>
          <w:tcPr>
            <w:tcW w:w="4543" w:type="dxa"/>
            <w:vAlign w:val="center"/>
          </w:tcPr>
          <w:p w14:paraId="15166BD8" w14:textId="7C8A852C" w:rsidR="00966A80" w:rsidRDefault="00966A80" w:rsidP="00E650A4">
            <w:pPr>
              <w:autoSpaceDE w:val="0"/>
              <w:autoSpaceDN w:val="0"/>
              <w:adjustRightInd w:val="0"/>
              <w:jc w:val="center"/>
              <w:rPr>
                <w:rFonts w:ascii="Verdana" w:eastAsia="Calibri" w:hAnsi="Verdana" w:cs="Arial"/>
                <w:b/>
                <w:bCs/>
                <w:sz w:val="24"/>
                <w:szCs w:val="24"/>
              </w:rPr>
            </w:pPr>
            <w:r>
              <w:rPr>
                <w:rFonts w:ascii="Verdana" w:eastAsia="Calibri" w:hAnsi="Verdana" w:cs="Arial"/>
                <w:b/>
                <w:bCs/>
                <w:sz w:val="24"/>
                <w:szCs w:val="24"/>
              </w:rPr>
              <w:t>46 Camino Barranca</w:t>
            </w:r>
          </w:p>
        </w:tc>
      </w:tr>
      <w:tr w:rsidR="00966A80" w:rsidRPr="00E650A4" w14:paraId="411C67E2" w14:textId="77777777" w:rsidTr="00966A80">
        <w:trPr>
          <w:trHeight w:val="252"/>
          <w:jc w:val="center"/>
        </w:trPr>
        <w:tc>
          <w:tcPr>
            <w:tcW w:w="1264" w:type="dxa"/>
            <w:vAlign w:val="center"/>
          </w:tcPr>
          <w:p w14:paraId="339E4D5C" w14:textId="22791F64" w:rsidR="00966A80" w:rsidRPr="00E650A4" w:rsidRDefault="00966A80" w:rsidP="00E650A4">
            <w:pPr>
              <w:autoSpaceDE w:val="0"/>
              <w:autoSpaceDN w:val="0"/>
              <w:adjustRightInd w:val="0"/>
              <w:jc w:val="center"/>
              <w:rPr>
                <w:rFonts w:ascii="Verdana" w:hAnsi="Verdana" w:cs="Arial"/>
                <w:b/>
                <w:bCs/>
                <w:sz w:val="24"/>
                <w:szCs w:val="24"/>
              </w:rPr>
            </w:pPr>
            <w:r>
              <w:rPr>
                <w:rFonts w:ascii="Verdana" w:hAnsi="Verdana" w:cs="Arial"/>
                <w:b/>
                <w:bCs/>
                <w:sz w:val="24"/>
                <w:szCs w:val="24"/>
              </w:rPr>
              <w:t>10</w:t>
            </w:r>
          </w:p>
        </w:tc>
        <w:tc>
          <w:tcPr>
            <w:tcW w:w="4543" w:type="dxa"/>
            <w:vAlign w:val="center"/>
          </w:tcPr>
          <w:p w14:paraId="5B0A9C56" w14:textId="3547E277" w:rsidR="00966A80" w:rsidRDefault="00966A80" w:rsidP="00E650A4">
            <w:pPr>
              <w:autoSpaceDE w:val="0"/>
              <w:autoSpaceDN w:val="0"/>
              <w:adjustRightInd w:val="0"/>
              <w:jc w:val="center"/>
              <w:rPr>
                <w:rFonts w:ascii="Verdana" w:eastAsia="Calibri" w:hAnsi="Verdana" w:cs="Arial"/>
                <w:b/>
                <w:bCs/>
                <w:sz w:val="24"/>
                <w:szCs w:val="24"/>
              </w:rPr>
            </w:pPr>
            <w:r>
              <w:rPr>
                <w:rFonts w:ascii="Verdana" w:eastAsia="Calibri" w:hAnsi="Verdana" w:cs="Arial"/>
                <w:b/>
                <w:bCs/>
                <w:sz w:val="24"/>
                <w:szCs w:val="24"/>
              </w:rPr>
              <w:t>127 Camino Barranca</w:t>
            </w:r>
          </w:p>
        </w:tc>
      </w:tr>
      <w:tr w:rsidR="00E650A4" w:rsidRPr="00E650A4" w14:paraId="0521573E" w14:textId="77777777" w:rsidTr="00966A80">
        <w:trPr>
          <w:trHeight w:val="252"/>
          <w:jc w:val="center"/>
        </w:trPr>
        <w:tc>
          <w:tcPr>
            <w:tcW w:w="5808" w:type="dxa"/>
            <w:gridSpan w:val="2"/>
            <w:vAlign w:val="center"/>
          </w:tcPr>
          <w:p w14:paraId="0C6E78EA" w14:textId="77777777" w:rsidR="00E650A4" w:rsidRPr="00E650A4" w:rsidRDefault="00E650A4" w:rsidP="00E650A4">
            <w:pPr>
              <w:autoSpaceDE w:val="0"/>
              <w:autoSpaceDN w:val="0"/>
              <w:adjustRightInd w:val="0"/>
              <w:jc w:val="center"/>
              <w:rPr>
                <w:rFonts w:ascii="Verdana" w:hAnsi="Verdana" w:cs="Arial"/>
                <w:b/>
                <w:bCs/>
                <w:sz w:val="24"/>
                <w:szCs w:val="24"/>
              </w:rPr>
            </w:pPr>
          </w:p>
        </w:tc>
      </w:tr>
      <w:tr w:rsidR="00E650A4" w:rsidRPr="00E650A4" w14:paraId="4390C1E3" w14:textId="77777777" w:rsidTr="00966A80">
        <w:trPr>
          <w:trHeight w:val="252"/>
          <w:jc w:val="center"/>
        </w:trPr>
        <w:tc>
          <w:tcPr>
            <w:tcW w:w="5808" w:type="dxa"/>
            <w:gridSpan w:val="2"/>
            <w:vAlign w:val="center"/>
          </w:tcPr>
          <w:p w14:paraId="6B1C9BC5" w14:textId="77777777" w:rsidR="00E650A4" w:rsidRPr="00E650A4" w:rsidRDefault="00E650A4" w:rsidP="00E650A4">
            <w:pPr>
              <w:autoSpaceDE w:val="0"/>
              <w:autoSpaceDN w:val="0"/>
              <w:adjustRightInd w:val="0"/>
              <w:jc w:val="center"/>
              <w:rPr>
                <w:rFonts w:ascii="Verdana" w:eastAsia="Calibri" w:hAnsi="Verdana" w:cs="Arial"/>
                <w:b/>
                <w:bCs/>
                <w:sz w:val="24"/>
                <w:szCs w:val="24"/>
              </w:rPr>
            </w:pPr>
            <w:r w:rsidRPr="00E650A4">
              <w:rPr>
                <w:rFonts w:ascii="Verdana" w:hAnsi="Verdana" w:cs="Arial"/>
                <w:b/>
                <w:bCs/>
                <w:sz w:val="24"/>
                <w:szCs w:val="24"/>
              </w:rPr>
              <w:t>Alternate Sites</w:t>
            </w:r>
          </w:p>
        </w:tc>
      </w:tr>
      <w:tr w:rsidR="00E650A4" w:rsidRPr="00E650A4" w14:paraId="17C1C23E" w14:textId="77777777" w:rsidTr="00966A80">
        <w:trPr>
          <w:trHeight w:val="252"/>
          <w:jc w:val="center"/>
        </w:trPr>
        <w:tc>
          <w:tcPr>
            <w:tcW w:w="1264" w:type="dxa"/>
            <w:vAlign w:val="center"/>
          </w:tcPr>
          <w:p w14:paraId="236AFBE8" w14:textId="77777777" w:rsidR="00E650A4" w:rsidRPr="00E650A4" w:rsidRDefault="00E650A4" w:rsidP="00E650A4">
            <w:pPr>
              <w:autoSpaceDE w:val="0"/>
              <w:autoSpaceDN w:val="0"/>
              <w:adjustRightInd w:val="0"/>
              <w:jc w:val="center"/>
              <w:rPr>
                <w:rFonts w:ascii="Verdana" w:eastAsia="Calibri" w:hAnsi="Verdana" w:cs="Arial"/>
                <w:b/>
                <w:bCs/>
                <w:sz w:val="24"/>
                <w:szCs w:val="24"/>
              </w:rPr>
            </w:pPr>
            <w:r w:rsidRPr="00E650A4">
              <w:rPr>
                <w:rFonts w:ascii="Verdana" w:hAnsi="Verdana" w:cs="Arial"/>
                <w:b/>
                <w:bCs/>
                <w:sz w:val="24"/>
                <w:szCs w:val="24"/>
              </w:rPr>
              <w:t>ALT</w:t>
            </w:r>
          </w:p>
        </w:tc>
        <w:tc>
          <w:tcPr>
            <w:tcW w:w="4543" w:type="dxa"/>
            <w:vAlign w:val="center"/>
          </w:tcPr>
          <w:p w14:paraId="5A4EAFF9" w14:textId="6793ADEE" w:rsidR="00E650A4" w:rsidRPr="00E650A4" w:rsidRDefault="00966A80" w:rsidP="00E650A4">
            <w:pPr>
              <w:autoSpaceDE w:val="0"/>
              <w:autoSpaceDN w:val="0"/>
              <w:adjustRightInd w:val="0"/>
              <w:jc w:val="center"/>
              <w:rPr>
                <w:rFonts w:ascii="Verdana" w:eastAsia="Calibri" w:hAnsi="Verdana" w:cs="Arial"/>
                <w:b/>
                <w:bCs/>
                <w:sz w:val="24"/>
                <w:szCs w:val="24"/>
              </w:rPr>
            </w:pPr>
            <w:r>
              <w:rPr>
                <w:rFonts w:ascii="Verdana" w:eastAsia="Calibri" w:hAnsi="Verdana" w:cs="Arial"/>
                <w:b/>
                <w:bCs/>
                <w:sz w:val="24"/>
                <w:szCs w:val="24"/>
              </w:rPr>
              <w:t>02 Calle Pinon</w:t>
            </w:r>
          </w:p>
        </w:tc>
      </w:tr>
      <w:tr w:rsidR="00E650A4" w:rsidRPr="00E650A4" w14:paraId="1829FB8B" w14:textId="77777777" w:rsidTr="00966A80">
        <w:trPr>
          <w:trHeight w:val="252"/>
          <w:jc w:val="center"/>
        </w:trPr>
        <w:tc>
          <w:tcPr>
            <w:tcW w:w="1264" w:type="dxa"/>
            <w:vAlign w:val="center"/>
          </w:tcPr>
          <w:p w14:paraId="7F4595BE" w14:textId="77777777" w:rsidR="00E650A4" w:rsidRPr="00E650A4" w:rsidRDefault="00E650A4" w:rsidP="00E650A4">
            <w:pPr>
              <w:autoSpaceDE w:val="0"/>
              <w:autoSpaceDN w:val="0"/>
              <w:adjustRightInd w:val="0"/>
              <w:jc w:val="center"/>
              <w:rPr>
                <w:rFonts w:ascii="Verdana" w:eastAsia="Calibri" w:hAnsi="Verdana" w:cs="Arial"/>
                <w:b/>
                <w:bCs/>
                <w:sz w:val="24"/>
                <w:szCs w:val="24"/>
              </w:rPr>
            </w:pPr>
            <w:r w:rsidRPr="00E650A4">
              <w:rPr>
                <w:rFonts w:ascii="Verdana" w:hAnsi="Verdana" w:cs="Arial"/>
                <w:b/>
                <w:bCs/>
                <w:sz w:val="24"/>
                <w:szCs w:val="24"/>
              </w:rPr>
              <w:t>ALT</w:t>
            </w:r>
          </w:p>
        </w:tc>
        <w:tc>
          <w:tcPr>
            <w:tcW w:w="4543" w:type="dxa"/>
            <w:vAlign w:val="center"/>
          </w:tcPr>
          <w:p w14:paraId="2B8E9655" w14:textId="2FEA686D" w:rsidR="00E650A4" w:rsidRPr="00E650A4" w:rsidRDefault="00966A80" w:rsidP="00E650A4">
            <w:pPr>
              <w:autoSpaceDE w:val="0"/>
              <w:autoSpaceDN w:val="0"/>
              <w:adjustRightInd w:val="0"/>
              <w:jc w:val="center"/>
              <w:rPr>
                <w:rFonts w:ascii="Verdana" w:eastAsia="Calibri" w:hAnsi="Verdana" w:cs="Arial"/>
                <w:b/>
                <w:bCs/>
                <w:sz w:val="24"/>
                <w:szCs w:val="24"/>
              </w:rPr>
            </w:pPr>
            <w:r>
              <w:rPr>
                <w:rFonts w:ascii="Verdana" w:eastAsia="Calibri" w:hAnsi="Verdana" w:cs="Arial"/>
                <w:b/>
                <w:bCs/>
                <w:sz w:val="24"/>
                <w:szCs w:val="24"/>
              </w:rPr>
              <w:t>02 Calle Ponderosa</w:t>
            </w:r>
          </w:p>
        </w:tc>
      </w:tr>
      <w:tr w:rsidR="00E650A4" w:rsidRPr="00E650A4" w14:paraId="0EAE1F11" w14:textId="77777777" w:rsidTr="00966A80">
        <w:trPr>
          <w:trHeight w:val="252"/>
          <w:jc w:val="center"/>
        </w:trPr>
        <w:tc>
          <w:tcPr>
            <w:tcW w:w="1264" w:type="dxa"/>
            <w:vAlign w:val="center"/>
          </w:tcPr>
          <w:p w14:paraId="1DA3D3F9" w14:textId="77777777" w:rsidR="00E650A4" w:rsidRPr="00E650A4" w:rsidRDefault="00E650A4" w:rsidP="00E650A4">
            <w:pPr>
              <w:autoSpaceDE w:val="0"/>
              <w:autoSpaceDN w:val="0"/>
              <w:adjustRightInd w:val="0"/>
              <w:jc w:val="center"/>
              <w:rPr>
                <w:rFonts w:ascii="Verdana" w:eastAsia="Calibri" w:hAnsi="Verdana" w:cs="Arial"/>
                <w:b/>
                <w:bCs/>
                <w:sz w:val="24"/>
                <w:szCs w:val="24"/>
              </w:rPr>
            </w:pPr>
            <w:r w:rsidRPr="00E650A4">
              <w:rPr>
                <w:rFonts w:ascii="Verdana" w:hAnsi="Verdana" w:cs="Arial"/>
                <w:b/>
                <w:bCs/>
                <w:sz w:val="24"/>
                <w:szCs w:val="24"/>
              </w:rPr>
              <w:t>ALT</w:t>
            </w:r>
          </w:p>
        </w:tc>
        <w:tc>
          <w:tcPr>
            <w:tcW w:w="4543" w:type="dxa"/>
            <w:vAlign w:val="center"/>
          </w:tcPr>
          <w:p w14:paraId="3107AE15" w14:textId="51E9384B" w:rsidR="00E650A4" w:rsidRPr="00E650A4" w:rsidRDefault="00966A80" w:rsidP="00E650A4">
            <w:pPr>
              <w:autoSpaceDE w:val="0"/>
              <w:autoSpaceDN w:val="0"/>
              <w:adjustRightInd w:val="0"/>
              <w:jc w:val="center"/>
              <w:rPr>
                <w:rFonts w:ascii="Verdana" w:eastAsia="Calibri" w:hAnsi="Verdana" w:cs="Arial"/>
                <w:b/>
                <w:bCs/>
                <w:sz w:val="24"/>
                <w:szCs w:val="24"/>
              </w:rPr>
            </w:pPr>
            <w:r>
              <w:rPr>
                <w:rFonts w:ascii="Verdana" w:eastAsia="Calibri" w:hAnsi="Verdana" w:cs="Arial"/>
                <w:b/>
                <w:bCs/>
                <w:sz w:val="24"/>
                <w:szCs w:val="24"/>
              </w:rPr>
              <w:t>96 Camino Barranca</w:t>
            </w:r>
          </w:p>
        </w:tc>
      </w:tr>
      <w:tr w:rsidR="00966A80" w:rsidRPr="00E650A4" w14:paraId="4FDF3AB2" w14:textId="77777777" w:rsidTr="00966A80">
        <w:trPr>
          <w:trHeight w:val="252"/>
          <w:jc w:val="center"/>
        </w:trPr>
        <w:tc>
          <w:tcPr>
            <w:tcW w:w="1264" w:type="dxa"/>
            <w:vAlign w:val="center"/>
          </w:tcPr>
          <w:p w14:paraId="3F555604" w14:textId="70ED8A1B" w:rsidR="00966A80" w:rsidRPr="00E650A4" w:rsidRDefault="00966A80" w:rsidP="00E650A4">
            <w:pPr>
              <w:autoSpaceDE w:val="0"/>
              <w:autoSpaceDN w:val="0"/>
              <w:adjustRightInd w:val="0"/>
              <w:jc w:val="center"/>
              <w:rPr>
                <w:rFonts w:ascii="Verdana" w:hAnsi="Verdana" w:cs="Arial"/>
                <w:b/>
                <w:bCs/>
                <w:sz w:val="24"/>
                <w:szCs w:val="24"/>
              </w:rPr>
            </w:pPr>
            <w:r>
              <w:rPr>
                <w:rFonts w:ascii="Verdana" w:hAnsi="Verdana" w:cs="Arial"/>
                <w:b/>
                <w:bCs/>
                <w:sz w:val="24"/>
                <w:szCs w:val="24"/>
              </w:rPr>
              <w:t>ALT</w:t>
            </w:r>
          </w:p>
        </w:tc>
        <w:tc>
          <w:tcPr>
            <w:tcW w:w="4543" w:type="dxa"/>
            <w:vAlign w:val="center"/>
          </w:tcPr>
          <w:p w14:paraId="47D19F76" w14:textId="3953EB56" w:rsidR="00966A80" w:rsidRDefault="00966A80" w:rsidP="00E650A4">
            <w:pPr>
              <w:autoSpaceDE w:val="0"/>
              <w:autoSpaceDN w:val="0"/>
              <w:adjustRightInd w:val="0"/>
              <w:jc w:val="center"/>
              <w:rPr>
                <w:rFonts w:ascii="Verdana" w:eastAsia="Calibri" w:hAnsi="Verdana" w:cs="Arial"/>
                <w:b/>
                <w:bCs/>
                <w:sz w:val="24"/>
                <w:szCs w:val="24"/>
              </w:rPr>
            </w:pPr>
            <w:r>
              <w:rPr>
                <w:rFonts w:ascii="Verdana" w:eastAsia="Calibri" w:hAnsi="Verdana" w:cs="Arial"/>
                <w:b/>
                <w:bCs/>
                <w:sz w:val="24"/>
                <w:szCs w:val="24"/>
              </w:rPr>
              <w:t>08 Calle Pinon</w:t>
            </w:r>
          </w:p>
        </w:tc>
      </w:tr>
      <w:tr w:rsidR="00966A80" w:rsidRPr="00E650A4" w14:paraId="422970F1" w14:textId="77777777" w:rsidTr="00966A80">
        <w:trPr>
          <w:trHeight w:val="368"/>
          <w:jc w:val="center"/>
        </w:trPr>
        <w:tc>
          <w:tcPr>
            <w:tcW w:w="1264" w:type="dxa"/>
            <w:vAlign w:val="center"/>
          </w:tcPr>
          <w:p w14:paraId="59EDBDEB" w14:textId="5B665C4D" w:rsidR="00966A80" w:rsidRDefault="00966A80" w:rsidP="00E650A4">
            <w:pPr>
              <w:autoSpaceDE w:val="0"/>
              <w:autoSpaceDN w:val="0"/>
              <w:adjustRightInd w:val="0"/>
              <w:jc w:val="center"/>
              <w:rPr>
                <w:rFonts w:ascii="Verdana" w:hAnsi="Verdana" w:cs="Arial"/>
                <w:b/>
                <w:bCs/>
                <w:sz w:val="24"/>
                <w:szCs w:val="24"/>
              </w:rPr>
            </w:pPr>
            <w:r>
              <w:rPr>
                <w:rFonts w:ascii="Verdana" w:hAnsi="Verdana" w:cs="Arial"/>
                <w:b/>
                <w:bCs/>
                <w:sz w:val="24"/>
                <w:szCs w:val="24"/>
              </w:rPr>
              <w:t>ALT</w:t>
            </w:r>
          </w:p>
        </w:tc>
        <w:tc>
          <w:tcPr>
            <w:tcW w:w="4543" w:type="dxa"/>
            <w:vAlign w:val="center"/>
          </w:tcPr>
          <w:p w14:paraId="109BC035" w14:textId="1FDA74F5" w:rsidR="00966A80" w:rsidRDefault="00966A80" w:rsidP="00E744DF">
            <w:pPr>
              <w:autoSpaceDE w:val="0"/>
              <w:autoSpaceDN w:val="0"/>
              <w:adjustRightInd w:val="0"/>
              <w:jc w:val="center"/>
              <w:rPr>
                <w:rFonts w:ascii="Verdana" w:eastAsia="Calibri" w:hAnsi="Verdana" w:cs="Arial"/>
                <w:b/>
                <w:bCs/>
                <w:sz w:val="24"/>
                <w:szCs w:val="24"/>
              </w:rPr>
            </w:pPr>
            <w:r>
              <w:rPr>
                <w:rFonts w:ascii="Verdana" w:eastAsia="Calibri" w:hAnsi="Verdana" w:cs="Arial"/>
                <w:b/>
                <w:bCs/>
                <w:sz w:val="24"/>
                <w:szCs w:val="24"/>
              </w:rPr>
              <w:t>165 Camino Barranca</w:t>
            </w:r>
          </w:p>
        </w:tc>
      </w:tr>
    </w:tbl>
    <w:p w14:paraId="48EA94EF" w14:textId="77777777" w:rsidR="00E650A4" w:rsidRPr="00E650A4" w:rsidRDefault="00E650A4" w:rsidP="00E650A4">
      <w:pPr>
        <w:autoSpaceDE w:val="0"/>
        <w:autoSpaceDN w:val="0"/>
        <w:adjustRightInd w:val="0"/>
        <w:spacing w:after="0" w:line="240" w:lineRule="auto"/>
        <w:contextualSpacing/>
        <w:rPr>
          <w:rFonts w:ascii="Verdana" w:hAnsi="Verdana" w:cs="CourierNewPS-BoldMT"/>
          <w:bCs/>
          <w:sz w:val="24"/>
          <w:szCs w:val="24"/>
        </w:rPr>
      </w:pPr>
    </w:p>
    <w:p w14:paraId="6A6072C8" w14:textId="77777777" w:rsidR="00E650A4" w:rsidRPr="00E650A4" w:rsidRDefault="00E650A4" w:rsidP="00E650A4">
      <w:pPr>
        <w:autoSpaceDE w:val="0"/>
        <w:autoSpaceDN w:val="0"/>
        <w:adjustRightInd w:val="0"/>
        <w:spacing w:after="0" w:line="240" w:lineRule="auto"/>
        <w:rPr>
          <w:rFonts w:ascii="Verdana" w:hAnsi="Verdana" w:cs="Arial"/>
          <w:iCs/>
          <w:sz w:val="24"/>
          <w:szCs w:val="24"/>
          <w:u w:val="single"/>
        </w:rPr>
      </w:pPr>
      <w:r w:rsidRPr="00E650A4">
        <w:rPr>
          <w:rFonts w:ascii="Verdana" w:hAnsi="Verdana" w:cs="Arial"/>
          <w:iCs/>
          <w:sz w:val="24"/>
          <w:szCs w:val="24"/>
          <w:u w:val="single"/>
        </w:rPr>
        <w:t>Methodology</w:t>
      </w:r>
    </w:p>
    <w:p w14:paraId="11205A52" w14:textId="77777777" w:rsidR="00E650A4" w:rsidRPr="00E650A4" w:rsidRDefault="00E650A4" w:rsidP="00E650A4">
      <w:pPr>
        <w:autoSpaceDE w:val="0"/>
        <w:autoSpaceDN w:val="0"/>
        <w:adjustRightInd w:val="0"/>
        <w:spacing w:after="0" w:line="240" w:lineRule="auto"/>
        <w:rPr>
          <w:rFonts w:ascii="Verdana" w:hAnsi="Verdana" w:cs="Arial"/>
          <w:iCs/>
          <w:sz w:val="24"/>
          <w:szCs w:val="24"/>
        </w:rPr>
      </w:pPr>
      <w:r w:rsidRPr="00E650A4">
        <w:rPr>
          <w:rFonts w:ascii="Verdana" w:hAnsi="Verdana" w:cs="Arial"/>
          <w:iCs/>
          <w:sz w:val="24"/>
          <w:szCs w:val="24"/>
        </w:rPr>
        <w:t>Sampling protocol requires that these samples are:</w:t>
      </w:r>
    </w:p>
    <w:p w14:paraId="2135B257" w14:textId="77777777" w:rsidR="00E650A4" w:rsidRPr="00E650A4" w:rsidRDefault="00E650A4">
      <w:pPr>
        <w:numPr>
          <w:ilvl w:val="0"/>
          <w:numId w:val="1"/>
        </w:numPr>
        <w:autoSpaceDE w:val="0"/>
        <w:autoSpaceDN w:val="0"/>
        <w:adjustRightInd w:val="0"/>
        <w:spacing w:after="0" w:line="240" w:lineRule="auto"/>
        <w:rPr>
          <w:rFonts w:ascii="Verdana" w:hAnsi="Verdana" w:cs="Arial"/>
          <w:iCs/>
          <w:sz w:val="24"/>
          <w:szCs w:val="24"/>
        </w:rPr>
      </w:pPr>
      <w:r w:rsidRPr="00E650A4">
        <w:rPr>
          <w:rFonts w:ascii="Verdana" w:hAnsi="Verdana" w:cs="Arial"/>
          <w:iCs/>
          <w:sz w:val="24"/>
          <w:szCs w:val="24"/>
        </w:rPr>
        <w:t>Point-of-Use (POU) collected directly from the customer’s tap</w:t>
      </w:r>
    </w:p>
    <w:p w14:paraId="24077013" w14:textId="77777777" w:rsidR="00E650A4" w:rsidRPr="00E650A4" w:rsidRDefault="00E650A4">
      <w:pPr>
        <w:numPr>
          <w:ilvl w:val="0"/>
          <w:numId w:val="1"/>
        </w:numPr>
        <w:autoSpaceDE w:val="0"/>
        <w:autoSpaceDN w:val="0"/>
        <w:adjustRightInd w:val="0"/>
        <w:spacing w:after="0" w:line="240" w:lineRule="auto"/>
        <w:rPr>
          <w:rFonts w:ascii="Verdana" w:hAnsi="Verdana" w:cs="Arial"/>
          <w:iCs/>
          <w:sz w:val="24"/>
          <w:szCs w:val="24"/>
        </w:rPr>
      </w:pPr>
      <w:r w:rsidRPr="00E650A4">
        <w:rPr>
          <w:rFonts w:ascii="Verdana" w:hAnsi="Verdana" w:cs="Arial"/>
          <w:iCs/>
          <w:sz w:val="24"/>
          <w:szCs w:val="24"/>
        </w:rPr>
        <w:t>Collected as a “first draw” sample before any other usage takes place at the sampling tap (no flushing of faucet or lines before collection)</w:t>
      </w:r>
    </w:p>
    <w:p w14:paraId="4C6352C8" w14:textId="77777777" w:rsidR="00E650A4" w:rsidRPr="00E650A4" w:rsidRDefault="00E650A4">
      <w:pPr>
        <w:numPr>
          <w:ilvl w:val="0"/>
          <w:numId w:val="1"/>
        </w:numPr>
        <w:autoSpaceDE w:val="0"/>
        <w:autoSpaceDN w:val="0"/>
        <w:adjustRightInd w:val="0"/>
        <w:spacing w:after="0" w:line="240" w:lineRule="auto"/>
        <w:rPr>
          <w:rFonts w:ascii="Verdana" w:hAnsi="Verdana" w:cs="Arial"/>
          <w:iCs/>
          <w:sz w:val="24"/>
          <w:szCs w:val="24"/>
        </w:rPr>
      </w:pPr>
      <w:r w:rsidRPr="00E650A4">
        <w:rPr>
          <w:rFonts w:ascii="Verdana" w:hAnsi="Verdana" w:cs="Arial"/>
          <w:iCs/>
          <w:sz w:val="24"/>
          <w:szCs w:val="24"/>
        </w:rPr>
        <w:t>6 to 18 hours old in customer’s plumbing</w:t>
      </w:r>
    </w:p>
    <w:p w14:paraId="196BA03F" w14:textId="77777777" w:rsidR="00E650A4" w:rsidRPr="00E650A4" w:rsidRDefault="00E650A4">
      <w:pPr>
        <w:numPr>
          <w:ilvl w:val="0"/>
          <w:numId w:val="1"/>
        </w:numPr>
        <w:autoSpaceDE w:val="0"/>
        <w:autoSpaceDN w:val="0"/>
        <w:adjustRightInd w:val="0"/>
        <w:spacing w:after="0" w:line="240" w:lineRule="auto"/>
        <w:rPr>
          <w:rFonts w:ascii="Verdana" w:hAnsi="Verdana" w:cs="Arial"/>
          <w:iCs/>
          <w:sz w:val="24"/>
          <w:szCs w:val="24"/>
        </w:rPr>
      </w:pPr>
      <w:r w:rsidRPr="00E650A4">
        <w:rPr>
          <w:rFonts w:ascii="Verdana" w:hAnsi="Verdana" w:cs="Arial"/>
          <w:iCs/>
          <w:sz w:val="24"/>
          <w:szCs w:val="24"/>
        </w:rPr>
        <w:t>Typically collected by occupant of sampling location</w:t>
      </w:r>
    </w:p>
    <w:p w14:paraId="50EF3F57" w14:textId="77777777" w:rsidR="00E650A4" w:rsidRPr="00E650A4" w:rsidRDefault="00E650A4">
      <w:pPr>
        <w:numPr>
          <w:ilvl w:val="0"/>
          <w:numId w:val="1"/>
        </w:numPr>
        <w:autoSpaceDE w:val="0"/>
        <w:autoSpaceDN w:val="0"/>
        <w:adjustRightInd w:val="0"/>
        <w:spacing w:after="0" w:line="240" w:lineRule="auto"/>
        <w:rPr>
          <w:rFonts w:ascii="Verdana" w:hAnsi="Verdana" w:cs="Arial"/>
          <w:iCs/>
          <w:sz w:val="24"/>
          <w:szCs w:val="24"/>
        </w:rPr>
      </w:pPr>
      <w:r w:rsidRPr="00E650A4">
        <w:rPr>
          <w:rFonts w:ascii="Verdana" w:hAnsi="Verdana" w:cs="Arial"/>
          <w:iCs/>
          <w:sz w:val="24"/>
          <w:szCs w:val="24"/>
        </w:rPr>
        <w:lastRenderedPageBreak/>
        <w:t>Typically collected during third quarter warm weather months July to September</w:t>
      </w:r>
    </w:p>
    <w:p w14:paraId="055DDE20" w14:textId="77777777" w:rsidR="00E650A4" w:rsidRPr="00E650A4" w:rsidRDefault="00E650A4" w:rsidP="00E650A4">
      <w:pPr>
        <w:autoSpaceDE w:val="0"/>
        <w:autoSpaceDN w:val="0"/>
        <w:adjustRightInd w:val="0"/>
        <w:spacing w:after="0" w:line="240" w:lineRule="auto"/>
        <w:rPr>
          <w:rFonts w:ascii="Verdana" w:hAnsi="Verdana" w:cs="Arial"/>
          <w:iCs/>
          <w:sz w:val="24"/>
          <w:szCs w:val="24"/>
        </w:rPr>
      </w:pPr>
    </w:p>
    <w:p w14:paraId="7D1F2C37" w14:textId="77777777" w:rsidR="00E650A4" w:rsidRPr="00E650A4" w:rsidRDefault="00E650A4" w:rsidP="00E650A4">
      <w:pPr>
        <w:autoSpaceDE w:val="0"/>
        <w:autoSpaceDN w:val="0"/>
        <w:adjustRightInd w:val="0"/>
        <w:spacing w:after="0" w:line="240" w:lineRule="auto"/>
        <w:rPr>
          <w:rFonts w:ascii="Verdana" w:hAnsi="Verdana" w:cs="CourierNewPS-BoldMT"/>
          <w:b/>
          <w:bCs/>
          <w:sz w:val="24"/>
          <w:szCs w:val="24"/>
        </w:rPr>
      </w:pPr>
      <w:r w:rsidRPr="00E650A4">
        <w:rPr>
          <w:rFonts w:ascii="Verdana" w:hAnsi="Verdana" w:cs="Arial"/>
          <w:iCs/>
          <w:sz w:val="24"/>
          <w:szCs w:val="24"/>
        </w:rPr>
        <w:t xml:space="preserve">In order to meet these </w:t>
      </w:r>
      <w:r w:rsidR="003F6E9E">
        <w:rPr>
          <w:rFonts w:ascii="Verdana" w:hAnsi="Verdana" w:cs="Arial"/>
          <w:iCs/>
          <w:sz w:val="24"/>
          <w:szCs w:val="24"/>
        </w:rPr>
        <w:t xml:space="preserve">sampling protocol our certified </w:t>
      </w:r>
      <w:r w:rsidR="003F6E9E" w:rsidRPr="003F6E9E">
        <w:rPr>
          <w:rFonts w:ascii="Verdana" w:hAnsi="Verdana" w:cs="Arial"/>
          <w:iCs/>
          <w:sz w:val="24"/>
          <w:szCs w:val="24"/>
        </w:rPr>
        <w:t>operator</w:t>
      </w:r>
      <w:r w:rsidRPr="00E650A4">
        <w:rPr>
          <w:rFonts w:ascii="Verdana" w:hAnsi="Verdana" w:cs="Arial"/>
          <w:iCs/>
          <w:sz w:val="24"/>
          <w:szCs w:val="24"/>
        </w:rPr>
        <w:t xml:space="preserve"> will obtain appropriate sample containers and CoC forms, deliver containers and forms to sample location occupants and provide instruction for sample collection (also included in </w:t>
      </w:r>
      <w:r w:rsidRPr="00E650A4">
        <w:rPr>
          <w:rFonts w:ascii="Verdana" w:hAnsi="Verdana" w:cs="Arial"/>
          <w:b/>
          <w:i/>
          <w:iCs/>
          <w:sz w:val="24"/>
          <w:szCs w:val="24"/>
        </w:rPr>
        <w:t>Appendix F</w:t>
      </w:r>
      <w:r w:rsidRPr="00E650A4">
        <w:rPr>
          <w:rFonts w:ascii="Verdana" w:hAnsi="Verdana" w:cs="Arial"/>
          <w:iCs/>
          <w:sz w:val="24"/>
          <w:szCs w:val="24"/>
        </w:rPr>
        <w:t>), arrange for sample pick-up after sampling, complete CoC forms, and submit samples to the following appropriate certified laboratory:</w:t>
      </w:r>
    </w:p>
    <w:p w14:paraId="2FF03BD5" w14:textId="77777777" w:rsidR="00E650A4" w:rsidRPr="00E650A4" w:rsidRDefault="00E650A4" w:rsidP="00E650A4">
      <w:pPr>
        <w:spacing w:after="0" w:line="240" w:lineRule="auto"/>
        <w:jc w:val="center"/>
        <w:rPr>
          <w:rFonts w:ascii="Verdana" w:hAnsi="Verdana" w:cs="Arial"/>
          <w:iCs/>
          <w:sz w:val="24"/>
          <w:szCs w:val="24"/>
        </w:rPr>
      </w:pPr>
    </w:p>
    <w:p w14:paraId="2E342BFA" w14:textId="77777777" w:rsidR="00E650A4" w:rsidRPr="009A2C96" w:rsidRDefault="009A2C96" w:rsidP="00E650A4">
      <w:pPr>
        <w:spacing w:after="0" w:line="240" w:lineRule="auto"/>
        <w:jc w:val="center"/>
        <w:rPr>
          <w:rFonts w:ascii="Verdana" w:hAnsi="Verdana"/>
          <w:sz w:val="24"/>
          <w:szCs w:val="24"/>
        </w:rPr>
      </w:pPr>
      <w:r w:rsidRPr="009A2C96">
        <w:rPr>
          <w:rFonts w:ascii="Verdana" w:hAnsi="Verdana"/>
          <w:sz w:val="24"/>
          <w:szCs w:val="24"/>
        </w:rPr>
        <w:t>Hall Environmental Analysis Laboratory</w:t>
      </w:r>
    </w:p>
    <w:p w14:paraId="2287E83E" w14:textId="77777777" w:rsidR="009A2C96" w:rsidRPr="009A2C96" w:rsidRDefault="009A2C96" w:rsidP="00E650A4">
      <w:pPr>
        <w:spacing w:after="0" w:line="240" w:lineRule="auto"/>
        <w:jc w:val="center"/>
        <w:rPr>
          <w:rFonts w:ascii="Verdana" w:hAnsi="Verdana"/>
          <w:sz w:val="24"/>
          <w:szCs w:val="24"/>
        </w:rPr>
      </w:pPr>
      <w:r w:rsidRPr="009A2C96">
        <w:rPr>
          <w:rFonts w:ascii="Verdana" w:hAnsi="Verdana"/>
          <w:sz w:val="24"/>
          <w:szCs w:val="24"/>
        </w:rPr>
        <w:t>4901 Hawkins NE</w:t>
      </w:r>
    </w:p>
    <w:p w14:paraId="52E564DE" w14:textId="77777777" w:rsidR="009A2C96" w:rsidRPr="009A2C96" w:rsidRDefault="009A2C96" w:rsidP="00E650A4">
      <w:pPr>
        <w:spacing w:after="0" w:line="240" w:lineRule="auto"/>
        <w:jc w:val="center"/>
        <w:rPr>
          <w:rFonts w:ascii="Verdana" w:hAnsi="Verdana"/>
          <w:sz w:val="24"/>
          <w:szCs w:val="24"/>
        </w:rPr>
      </w:pPr>
      <w:r w:rsidRPr="009A2C96">
        <w:rPr>
          <w:rFonts w:ascii="Verdana" w:hAnsi="Verdana"/>
          <w:sz w:val="24"/>
          <w:szCs w:val="24"/>
        </w:rPr>
        <w:t>Albuquerque, New Mexico 87109</w:t>
      </w:r>
    </w:p>
    <w:p w14:paraId="455B8A64" w14:textId="77777777" w:rsidR="009A2C96" w:rsidRPr="009A2C96" w:rsidRDefault="009A2C96" w:rsidP="00E650A4">
      <w:pPr>
        <w:spacing w:after="0" w:line="240" w:lineRule="auto"/>
        <w:jc w:val="center"/>
        <w:rPr>
          <w:rFonts w:ascii="Verdana" w:hAnsi="Verdana"/>
          <w:sz w:val="24"/>
          <w:szCs w:val="24"/>
        </w:rPr>
      </w:pPr>
      <w:r w:rsidRPr="009A2C96">
        <w:rPr>
          <w:rFonts w:ascii="Verdana" w:hAnsi="Verdana"/>
          <w:sz w:val="24"/>
          <w:szCs w:val="24"/>
        </w:rPr>
        <w:t>(505)345-3975</w:t>
      </w:r>
    </w:p>
    <w:p w14:paraId="63D8EDD3" w14:textId="77777777" w:rsidR="00E650A4" w:rsidRPr="009A2C96" w:rsidRDefault="00E650A4" w:rsidP="009A2C96">
      <w:pPr>
        <w:spacing w:after="0" w:line="240" w:lineRule="auto"/>
        <w:jc w:val="center"/>
        <w:rPr>
          <w:rFonts w:ascii="Verdana" w:hAnsi="Verdana"/>
          <w:sz w:val="24"/>
          <w:szCs w:val="24"/>
          <w:highlight w:val="yellow"/>
        </w:rPr>
      </w:pPr>
    </w:p>
    <w:p w14:paraId="1428AD25" w14:textId="77777777" w:rsidR="00E650A4" w:rsidRPr="00E650A4" w:rsidRDefault="00E650A4" w:rsidP="00E650A4">
      <w:pPr>
        <w:autoSpaceDE w:val="0"/>
        <w:autoSpaceDN w:val="0"/>
        <w:adjustRightInd w:val="0"/>
        <w:spacing w:after="0" w:line="240" w:lineRule="auto"/>
        <w:contextualSpacing/>
        <w:rPr>
          <w:rFonts w:ascii="Verdana" w:hAnsi="Verdana" w:cs="CourierNewPS-BoldMT"/>
          <w:bCs/>
          <w:sz w:val="24"/>
          <w:szCs w:val="24"/>
        </w:rPr>
      </w:pPr>
    </w:p>
    <w:p w14:paraId="778710B9" w14:textId="77777777" w:rsidR="00E650A4" w:rsidRPr="00E650A4" w:rsidRDefault="00E650A4" w:rsidP="00E650A4">
      <w:pPr>
        <w:autoSpaceDE w:val="0"/>
        <w:autoSpaceDN w:val="0"/>
        <w:adjustRightInd w:val="0"/>
        <w:spacing w:after="0" w:line="240" w:lineRule="auto"/>
        <w:rPr>
          <w:rFonts w:ascii="Verdana" w:hAnsi="Verdana" w:cs="Arial"/>
          <w:iCs/>
          <w:sz w:val="24"/>
          <w:szCs w:val="24"/>
          <w:u w:val="single"/>
        </w:rPr>
      </w:pPr>
      <w:r w:rsidRPr="00E650A4">
        <w:rPr>
          <w:rFonts w:ascii="Verdana" w:hAnsi="Verdana" w:cs="Arial"/>
          <w:iCs/>
          <w:sz w:val="24"/>
          <w:szCs w:val="24"/>
          <w:u w:val="single"/>
        </w:rPr>
        <w:t>Compliance</w:t>
      </w:r>
    </w:p>
    <w:p w14:paraId="13997076" w14:textId="77777777" w:rsidR="00E650A4" w:rsidRPr="00E650A4" w:rsidRDefault="00E650A4" w:rsidP="00E650A4">
      <w:pPr>
        <w:autoSpaceDE w:val="0"/>
        <w:autoSpaceDN w:val="0"/>
        <w:adjustRightInd w:val="0"/>
        <w:rPr>
          <w:rFonts w:ascii="Verdana" w:hAnsi="Verdana" w:cs="Arial"/>
          <w:sz w:val="24"/>
          <w:szCs w:val="24"/>
        </w:rPr>
      </w:pPr>
      <w:r w:rsidRPr="00E650A4">
        <w:rPr>
          <w:rFonts w:ascii="Verdana" w:hAnsi="Verdana" w:cs="Arial"/>
          <w:sz w:val="24"/>
          <w:szCs w:val="24"/>
        </w:rPr>
        <w:t>Our water system is in compliance if we collect our Lead and Copper samples according to schedule and the sample results are below the 90</w:t>
      </w:r>
      <w:r w:rsidRPr="00E650A4">
        <w:rPr>
          <w:rFonts w:ascii="Verdana" w:hAnsi="Verdana" w:cs="Arial"/>
          <w:sz w:val="24"/>
          <w:szCs w:val="24"/>
          <w:vertAlign w:val="superscript"/>
        </w:rPr>
        <w:t>th</w:t>
      </w:r>
      <w:r w:rsidRPr="00E650A4">
        <w:rPr>
          <w:rFonts w:ascii="Verdana" w:hAnsi="Verdana" w:cs="Arial"/>
          <w:sz w:val="24"/>
          <w:szCs w:val="24"/>
        </w:rPr>
        <w:t xml:space="preserve"> Percentile Action Level for each contaminant (Copper=1.3 mg/L, Lead=0.015 mg/L).  We will notify our DWB CO of any violations; the DWB may require additional sampling.</w:t>
      </w:r>
    </w:p>
    <w:p w14:paraId="007C1E09" w14:textId="77777777" w:rsidR="00E650A4" w:rsidRPr="00E650A4" w:rsidRDefault="00E650A4" w:rsidP="00E650A4">
      <w:pPr>
        <w:autoSpaceDE w:val="0"/>
        <w:autoSpaceDN w:val="0"/>
        <w:adjustRightInd w:val="0"/>
        <w:spacing w:after="0" w:line="240" w:lineRule="auto"/>
        <w:rPr>
          <w:rFonts w:ascii="Verdana" w:hAnsi="Verdana" w:cs="CourierNewPS-BoldMT"/>
          <w:bCs/>
          <w:sz w:val="24"/>
          <w:szCs w:val="24"/>
        </w:rPr>
      </w:pPr>
    </w:p>
    <w:p w14:paraId="3498F777" w14:textId="77777777" w:rsidR="00E650A4" w:rsidRPr="00E650A4" w:rsidRDefault="00E650A4" w:rsidP="00E650A4">
      <w:pPr>
        <w:autoSpaceDE w:val="0"/>
        <w:autoSpaceDN w:val="0"/>
        <w:adjustRightInd w:val="0"/>
        <w:spacing w:after="0" w:line="240" w:lineRule="auto"/>
        <w:rPr>
          <w:rFonts w:ascii="Verdana" w:hAnsi="Verdana" w:cs="CourierNewPS-BoldMT"/>
          <w:bCs/>
          <w:sz w:val="24"/>
          <w:szCs w:val="24"/>
        </w:rPr>
      </w:pPr>
    </w:p>
    <w:p w14:paraId="6B5A72E9" w14:textId="77777777" w:rsidR="00E650A4" w:rsidRPr="00E650A4" w:rsidRDefault="00E650A4" w:rsidP="00E650A4">
      <w:pPr>
        <w:autoSpaceDE w:val="0"/>
        <w:autoSpaceDN w:val="0"/>
        <w:adjustRightInd w:val="0"/>
        <w:spacing w:after="0" w:line="240" w:lineRule="auto"/>
        <w:rPr>
          <w:rFonts w:ascii="Verdana" w:hAnsi="Verdana" w:cs="CourierNewPS-BoldMT"/>
          <w:bCs/>
          <w:sz w:val="24"/>
          <w:szCs w:val="24"/>
        </w:rPr>
      </w:pPr>
    </w:p>
    <w:p w14:paraId="07F74275" w14:textId="77777777" w:rsidR="00E650A4" w:rsidRPr="00E650A4" w:rsidRDefault="00E650A4" w:rsidP="00E650A4">
      <w:pPr>
        <w:autoSpaceDE w:val="0"/>
        <w:autoSpaceDN w:val="0"/>
        <w:adjustRightInd w:val="0"/>
        <w:spacing w:after="0" w:line="240" w:lineRule="auto"/>
        <w:rPr>
          <w:rFonts w:ascii="Verdana" w:hAnsi="Verdana" w:cs="CourierNewPS-BoldMT"/>
          <w:bCs/>
          <w:sz w:val="24"/>
          <w:szCs w:val="24"/>
        </w:rPr>
      </w:pPr>
    </w:p>
    <w:p w14:paraId="33BD2A4B" w14:textId="77777777" w:rsidR="00E650A4" w:rsidRPr="00E650A4" w:rsidRDefault="00E650A4" w:rsidP="00796D24">
      <w:pPr>
        <w:pStyle w:val="Heading1"/>
        <w:rPr>
          <w:rFonts w:eastAsiaTheme="minorHAnsi"/>
        </w:rPr>
      </w:pPr>
      <w:bookmarkStart w:id="9" w:name="_Toc123127298"/>
      <w:r w:rsidRPr="00E650A4">
        <w:rPr>
          <w:rFonts w:eastAsiaTheme="minorHAnsi"/>
        </w:rPr>
        <w:t>Section 5:  Disinfectants/Disinfection By-Products (D/</w:t>
      </w:r>
      <w:proofErr w:type="spellStart"/>
      <w:r w:rsidRPr="00E650A4">
        <w:rPr>
          <w:rFonts w:eastAsiaTheme="minorHAnsi"/>
        </w:rPr>
        <w:t>DBP</w:t>
      </w:r>
      <w:proofErr w:type="spellEnd"/>
      <w:r w:rsidRPr="00E650A4">
        <w:rPr>
          <w:rFonts w:eastAsiaTheme="minorHAnsi"/>
        </w:rPr>
        <w:t>) Rule Sampling</w:t>
      </w:r>
      <w:bookmarkEnd w:id="9"/>
    </w:p>
    <w:p w14:paraId="7B0C4407" w14:textId="77777777" w:rsidR="00E650A4" w:rsidRPr="00E650A4" w:rsidRDefault="00E650A4" w:rsidP="00E650A4">
      <w:pPr>
        <w:autoSpaceDE w:val="0"/>
        <w:autoSpaceDN w:val="0"/>
        <w:adjustRightInd w:val="0"/>
        <w:spacing w:after="0" w:line="240" w:lineRule="auto"/>
        <w:contextualSpacing/>
        <w:rPr>
          <w:rFonts w:ascii="Verdana" w:eastAsiaTheme="minorHAnsi" w:hAnsi="Verdana" w:cs="Arial"/>
          <w:iCs/>
          <w:sz w:val="24"/>
          <w:szCs w:val="24"/>
          <w:u w:val="single"/>
        </w:rPr>
      </w:pPr>
      <w:r w:rsidRPr="00E650A4">
        <w:rPr>
          <w:rFonts w:ascii="Verdana" w:eastAsiaTheme="minorHAnsi" w:hAnsi="Verdana" w:cs="Arial"/>
          <w:iCs/>
          <w:sz w:val="24"/>
          <w:szCs w:val="24"/>
          <w:u w:val="single"/>
        </w:rPr>
        <w:t>Frequency and Location</w:t>
      </w:r>
    </w:p>
    <w:p w14:paraId="209AB702" w14:textId="63570652" w:rsidR="00E650A4" w:rsidRPr="00E650A4" w:rsidRDefault="00E650A4" w:rsidP="00E650A4">
      <w:pPr>
        <w:autoSpaceDE w:val="0"/>
        <w:autoSpaceDN w:val="0"/>
        <w:adjustRightInd w:val="0"/>
        <w:spacing w:after="0" w:line="240" w:lineRule="auto"/>
        <w:contextualSpacing/>
        <w:rPr>
          <w:rFonts w:ascii="Verdana" w:hAnsi="Verdana" w:cs="Arial"/>
          <w:iCs/>
          <w:sz w:val="24"/>
          <w:szCs w:val="24"/>
        </w:rPr>
      </w:pPr>
      <w:r w:rsidRPr="00E650A4">
        <w:rPr>
          <w:rFonts w:ascii="Verdana" w:eastAsiaTheme="minorHAnsi" w:hAnsi="Verdana" w:cs="Arial"/>
          <w:iCs/>
          <w:sz w:val="24"/>
          <w:szCs w:val="24"/>
        </w:rPr>
        <w:t>Stage 2 Disinfectants/Disinfection By-Products Rule (</w:t>
      </w:r>
      <w:proofErr w:type="spellStart"/>
      <w:r w:rsidRPr="00E650A4">
        <w:rPr>
          <w:rFonts w:ascii="Verdana" w:eastAsiaTheme="minorHAnsi" w:hAnsi="Verdana" w:cs="Arial"/>
          <w:iCs/>
          <w:sz w:val="24"/>
          <w:szCs w:val="24"/>
        </w:rPr>
        <w:t>S2D</w:t>
      </w:r>
      <w:proofErr w:type="spellEnd"/>
      <w:r w:rsidRPr="00E650A4">
        <w:rPr>
          <w:rFonts w:ascii="Verdana" w:eastAsiaTheme="minorHAnsi" w:hAnsi="Verdana" w:cs="Arial"/>
          <w:iCs/>
          <w:sz w:val="24"/>
          <w:szCs w:val="24"/>
        </w:rPr>
        <w:t>/DBPR) sampling requirements are based on system size (population served) and type (</w:t>
      </w:r>
      <w:proofErr w:type="spellStart"/>
      <w:r w:rsidRPr="00E650A4">
        <w:rPr>
          <w:rFonts w:ascii="Verdana" w:eastAsiaTheme="minorHAnsi" w:hAnsi="Verdana" w:cs="Arial"/>
          <w:iCs/>
          <w:sz w:val="24"/>
          <w:szCs w:val="24"/>
        </w:rPr>
        <w:t>CWS</w:t>
      </w:r>
      <w:proofErr w:type="spellEnd"/>
      <w:r w:rsidRPr="00E650A4">
        <w:rPr>
          <w:rFonts w:ascii="Verdana" w:eastAsiaTheme="minorHAnsi" w:hAnsi="Verdana" w:cs="Arial"/>
          <w:iCs/>
          <w:sz w:val="24"/>
          <w:szCs w:val="24"/>
        </w:rPr>
        <w:t>/</w:t>
      </w:r>
      <w:proofErr w:type="spellStart"/>
      <w:r w:rsidRPr="00E650A4">
        <w:rPr>
          <w:rFonts w:ascii="Verdana" w:eastAsiaTheme="minorHAnsi" w:hAnsi="Verdana" w:cs="Arial"/>
          <w:iCs/>
          <w:sz w:val="24"/>
          <w:szCs w:val="24"/>
        </w:rPr>
        <w:t>NTNC</w:t>
      </w:r>
      <w:proofErr w:type="spellEnd"/>
      <w:r w:rsidRPr="00E650A4">
        <w:rPr>
          <w:rFonts w:ascii="Verdana" w:eastAsiaTheme="minorHAnsi" w:hAnsi="Verdana" w:cs="Arial"/>
          <w:iCs/>
          <w:sz w:val="24"/>
          <w:szCs w:val="24"/>
        </w:rPr>
        <w:t xml:space="preserve">, GW/SW).  Since we are a </w:t>
      </w:r>
      <w:r w:rsidR="003F6E9E" w:rsidRPr="003F6E9E">
        <w:rPr>
          <w:rFonts w:ascii="Verdana" w:eastAsiaTheme="minorHAnsi" w:hAnsi="Verdana" w:cs="Arial"/>
          <w:iCs/>
          <w:sz w:val="24"/>
          <w:szCs w:val="24"/>
        </w:rPr>
        <w:t>GW</w:t>
      </w:r>
      <w:r w:rsidRPr="00E650A4">
        <w:rPr>
          <w:rFonts w:ascii="Verdana" w:eastAsiaTheme="minorHAnsi" w:hAnsi="Verdana" w:cs="Arial"/>
          <w:iCs/>
          <w:sz w:val="24"/>
          <w:szCs w:val="24"/>
        </w:rPr>
        <w:t xml:space="preserve"> system that serves a population of </w:t>
      </w:r>
      <w:r w:rsidR="003F6E9E" w:rsidRPr="003F6E9E">
        <w:rPr>
          <w:rFonts w:ascii="Verdana" w:eastAsiaTheme="minorHAnsi" w:hAnsi="Verdana" w:cs="Arial"/>
          <w:iCs/>
          <w:sz w:val="24"/>
          <w:szCs w:val="24"/>
        </w:rPr>
        <w:t>650</w:t>
      </w:r>
      <w:r w:rsidRPr="00E650A4">
        <w:rPr>
          <w:rFonts w:ascii="Verdana" w:eastAsiaTheme="minorHAnsi" w:hAnsi="Verdana" w:cs="Arial"/>
          <w:iCs/>
          <w:sz w:val="24"/>
          <w:szCs w:val="24"/>
        </w:rPr>
        <w:t xml:space="preserve"> people</w:t>
      </w:r>
      <w:r w:rsidR="004E017A">
        <w:rPr>
          <w:rFonts w:ascii="Verdana" w:eastAsiaTheme="minorHAnsi" w:hAnsi="Verdana" w:cs="Arial"/>
          <w:iCs/>
          <w:sz w:val="24"/>
          <w:szCs w:val="24"/>
        </w:rPr>
        <w:t>,</w:t>
      </w:r>
      <w:r w:rsidRPr="00E650A4">
        <w:rPr>
          <w:rFonts w:ascii="Verdana" w:eastAsiaTheme="minorHAnsi" w:hAnsi="Verdana" w:cs="Arial"/>
          <w:iCs/>
          <w:sz w:val="24"/>
          <w:szCs w:val="24"/>
        </w:rPr>
        <w:t xml:space="preserve"> we are required to collect </w:t>
      </w:r>
      <w:r w:rsidR="003F6E9E" w:rsidRPr="003F6E9E">
        <w:rPr>
          <w:rFonts w:ascii="Verdana" w:eastAsiaTheme="minorHAnsi" w:hAnsi="Verdana" w:cs="Arial"/>
          <w:iCs/>
          <w:sz w:val="24"/>
          <w:szCs w:val="24"/>
        </w:rPr>
        <w:t>1</w:t>
      </w:r>
      <w:r w:rsidRPr="00E650A4">
        <w:rPr>
          <w:rFonts w:ascii="Verdana" w:eastAsiaTheme="minorHAnsi" w:hAnsi="Verdana" w:cs="Arial"/>
          <w:iCs/>
          <w:sz w:val="24"/>
          <w:szCs w:val="24"/>
        </w:rPr>
        <w:t xml:space="preserve"> Total Trihalomethane (</w:t>
      </w:r>
      <w:proofErr w:type="spellStart"/>
      <w:r w:rsidRPr="00E650A4">
        <w:rPr>
          <w:rFonts w:ascii="Verdana" w:eastAsiaTheme="minorHAnsi" w:hAnsi="Verdana" w:cs="Arial"/>
          <w:iCs/>
          <w:sz w:val="24"/>
          <w:szCs w:val="24"/>
        </w:rPr>
        <w:t>TTHM</w:t>
      </w:r>
      <w:proofErr w:type="spellEnd"/>
      <w:r w:rsidRPr="00E650A4">
        <w:rPr>
          <w:rFonts w:ascii="Verdana" w:eastAsiaTheme="minorHAnsi" w:hAnsi="Verdana" w:cs="Arial"/>
          <w:iCs/>
          <w:sz w:val="24"/>
          <w:szCs w:val="24"/>
        </w:rPr>
        <w:t xml:space="preserve">) samples and </w:t>
      </w:r>
      <w:r w:rsidR="003F6E9E" w:rsidRPr="003F6E9E">
        <w:rPr>
          <w:rFonts w:ascii="Verdana" w:eastAsiaTheme="minorHAnsi" w:hAnsi="Verdana" w:cs="Arial"/>
          <w:iCs/>
          <w:sz w:val="24"/>
          <w:szCs w:val="24"/>
        </w:rPr>
        <w:t>1</w:t>
      </w:r>
      <w:r w:rsidRPr="00E650A4">
        <w:rPr>
          <w:rFonts w:ascii="Verdana" w:eastAsiaTheme="minorHAnsi" w:hAnsi="Verdana" w:cs="Arial"/>
          <w:iCs/>
          <w:sz w:val="24"/>
          <w:szCs w:val="24"/>
        </w:rPr>
        <w:t xml:space="preserve"> </w:t>
      </w:r>
      <w:proofErr w:type="spellStart"/>
      <w:r w:rsidRPr="00E650A4">
        <w:rPr>
          <w:rFonts w:ascii="Verdana" w:eastAsiaTheme="minorHAnsi" w:hAnsi="Verdana" w:cs="Arial"/>
          <w:iCs/>
          <w:sz w:val="24"/>
          <w:szCs w:val="24"/>
        </w:rPr>
        <w:t>Haloacetic</w:t>
      </w:r>
      <w:proofErr w:type="spellEnd"/>
      <w:r w:rsidRPr="00E650A4">
        <w:rPr>
          <w:rFonts w:ascii="Verdana" w:eastAsiaTheme="minorHAnsi" w:hAnsi="Verdana" w:cs="Arial"/>
          <w:iCs/>
          <w:sz w:val="24"/>
          <w:szCs w:val="24"/>
        </w:rPr>
        <w:t xml:space="preserve"> Acid (</w:t>
      </w:r>
      <w:proofErr w:type="spellStart"/>
      <w:r w:rsidRPr="00E650A4">
        <w:rPr>
          <w:rFonts w:ascii="Verdana" w:eastAsiaTheme="minorHAnsi" w:hAnsi="Verdana" w:cs="Arial"/>
          <w:iCs/>
          <w:sz w:val="24"/>
          <w:szCs w:val="24"/>
        </w:rPr>
        <w:t>HAA5</w:t>
      </w:r>
      <w:proofErr w:type="spellEnd"/>
      <w:r w:rsidRPr="00E650A4">
        <w:rPr>
          <w:rFonts w:ascii="Verdana" w:eastAsiaTheme="minorHAnsi" w:hAnsi="Verdana" w:cs="Arial"/>
          <w:iCs/>
          <w:sz w:val="24"/>
          <w:szCs w:val="24"/>
        </w:rPr>
        <w:t xml:space="preserve">) samples </w:t>
      </w:r>
      <w:r w:rsidR="003F6E9E" w:rsidRPr="003F6E9E">
        <w:rPr>
          <w:rFonts w:ascii="Verdana" w:eastAsiaTheme="minorHAnsi" w:hAnsi="Verdana" w:cs="Arial"/>
          <w:iCs/>
          <w:sz w:val="24"/>
          <w:szCs w:val="24"/>
        </w:rPr>
        <w:t>annually</w:t>
      </w:r>
      <w:r w:rsidRPr="00E650A4">
        <w:rPr>
          <w:rFonts w:ascii="Verdana" w:eastAsiaTheme="minorHAnsi" w:hAnsi="Verdana" w:cs="Arial"/>
          <w:iCs/>
          <w:sz w:val="24"/>
          <w:szCs w:val="24"/>
        </w:rPr>
        <w:t xml:space="preserve"> from our distribution system.  </w:t>
      </w:r>
      <w:r w:rsidRPr="00E650A4">
        <w:rPr>
          <w:rFonts w:ascii="Verdana" w:hAnsi="Verdana" w:cs="Arial"/>
          <w:iCs/>
          <w:sz w:val="24"/>
          <w:szCs w:val="24"/>
        </w:rPr>
        <w:t>We use Drinking Water Watch to keep track of this sampling schedule (Appendix A).</w:t>
      </w:r>
    </w:p>
    <w:p w14:paraId="6A6B81F2" w14:textId="77777777" w:rsidR="00E650A4" w:rsidRPr="00E650A4" w:rsidRDefault="00E650A4" w:rsidP="00E650A4">
      <w:pPr>
        <w:autoSpaceDE w:val="0"/>
        <w:autoSpaceDN w:val="0"/>
        <w:adjustRightInd w:val="0"/>
        <w:spacing w:after="0" w:line="240" w:lineRule="auto"/>
        <w:contextualSpacing/>
        <w:rPr>
          <w:rFonts w:ascii="Verdana" w:eastAsiaTheme="minorHAnsi" w:hAnsi="Verdana" w:cs="CourierNewPS-BoldMT"/>
          <w:bCs/>
          <w:sz w:val="24"/>
          <w:szCs w:val="24"/>
        </w:rPr>
      </w:pPr>
    </w:p>
    <w:p w14:paraId="3964FFED" w14:textId="1C9A75D2" w:rsidR="00E650A4" w:rsidRDefault="00E650A4" w:rsidP="00E650A4">
      <w:pPr>
        <w:autoSpaceDE w:val="0"/>
        <w:autoSpaceDN w:val="0"/>
        <w:adjustRightInd w:val="0"/>
        <w:spacing w:after="0" w:line="240" w:lineRule="auto"/>
        <w:contextualSpacing/>
        <w:rPr>
          <w:rFonts w:ascii="Verdana" w:eastAsiaTheme="minorHAnsi" w:hAnsi="Verdana" w:cs="Arial"/>
          <w:iCs/>
          <w:sz w:val="24"/>
          <w:szCs w:val="24"/>
        </w:rPr>
      </w:pPr>
      <w:r w:rsidRPr="00E650A4">
        <w:rPr>
          <w:rFonts w:ascii="Verdana" w:eastAsiaTheme="minorHAnsi" w:hAnsi="Verdana" w:cs="Arial"/>
          <w:iCs/>
          <w:sz w:val="24"/>
          <w:szCs w:val="24"/>
        </w:rPr>
        <w:t xml:space="preserve">Specifically, we have been instructed by the DWB to collect our </w:t>
      </w:r>
      <w:proofErr w:type="spellStart"/>
      <w:r w:rsidRPr="00E650A4">
        <w:rPr>
          <w:rFonts w:ascii="Verdana" w:eastAsiaTheme="minorHAnsi" w:hAnsi="Verdana" w:cs="Arial"/>
          <w:iCs/>
          <w:sz w:val="24"/>
          <w:szCs w:val="24"/>
        </w:rPr>
        <w:t>DBP</w:t>
      </w:r>
      <w:proofErr w:type="spellEnd"/>
      <w:r w:rsidRPr="00E650A4">
        <w:rPr>
          <w:rFonts w:ascii="Verdana" w:eastAsiaTheme="minorHAnsi" w:hAnsi="Verdana" w:cs="Arial"/>
          <w:iCs/>
          <w:sz w:val="24"/>
          <w:szCs w:val="24"/>
        </w:rPr>
        <w:t xml:space="preserve"> samples as follows:</w:t>
      </w:r>
    </w:p>
    <w:p w14:paraId="27DDE043" w14:textId="77777777" w:rsidR="004E017A" w:rsidRPr="00E650A4" w:rsidRDefault="004E017A" w:rsidP="00E650A4">
      <w:pPr>
        <w:autoSpaceDE w:val="0"/>
        <w:autoSpaceDN w:val="0"/>
        <w:adjustRightInd w:val="0"/>
        <w:spacing w:after="0" w:line="240" w:lineRule="auto"/>
        <w:contextualSpacing/>
        <w:rPr>
          <w:rFonts w:ascii="Verdana" w:eastAsiaTheme="minorHAnsi" w:hAnsi="Verdana" w:cs="Arial"/>
          <w:iCs/>
          <w:sz w:val="24"/>
          <w:szCs w:val="24"/>
        </w:rPr>
      </w:pPr>
    </w:p>
    <w:p w14:paraId="75B18782" w14:textId="77777777" w:rsidR="00E650A4" w:rsidRPr="00E650A4" w:rsidRDefault="00E650A4" w:rsidP="00E650A4">
      <w:pPr>
        <w:autoSpaceDE w:val="0"/>
        <w:autoSpaceDN w:val="0"/>
        <w:adjustRightInd w:val="0"/>
        <w:spacing w:after="0" w:line="240" w:lineRule="auto"/>
        <w:rPr>
          <w:rFonts w:ascii="Verdana" w:eastAsiaTheme="minorHAnsi" w:hAnsi="Verdana" w:cs="Arial"/>
          <w:iCs/>
          <w:sz w:val="24"/>
          <w:szCs w:val="24"/>
        </w:rPr>
      </w:pPr>
      <w:r w:rsidRPr="00E650A4">
        <w:rPr>
          <w:rFonts w:ascii="Verdana" w:eastAsiaTheme="minorHAnsi" w:hAnsi="Verdana" w:cs="Arial"/>
          <w:iCs/>
          <w:sz w:val="24"/>
          <w:szCs w:val="24"/>
        </w:rPr>
        <w:t>GW systems serving 500-9999 population:</w:t>
      </w:r>
    </w:p>
    <w:p w14:paraId="36A87978" w14:textId="77777777" w:rsidR="00E650A4" w:rsidRPr="00E650A4" w:rsidRDefault="00E650A4" w:rsidP="00E650A4">
      <w:pPr>
        <w:autoSpaceDE w:val="0"/>
        <w:autoSpaceDN w:val="0"/>
        <w:adjustRightInd w:val="0"/>
        <w:spacing w:after="0" w:line="240" w:lineRule="auto"/>
        <w:rPr>
          <w:rFonts w:ascii="Verdana" w:eastAsiaTheme="minorHAnsi" w:hAnsi="Verdana" w:cs="Arial"/>
          <w:iCs/>
          <w:sz w:val="24"/>
          <w:szCs w:val="24"/>
        </w:rPr>
      </w:pPr>
      <w:r w:rsidRPr="00E650A4">
        <w:rPr>
          <w:rFonts w:ascii="Verdana" w:eastAsiaTheme="minorHAnsi" w:hAnsi="Verdana" w:cs="Arial"/>
          <w:iCs/>
          <w:sz w:val="24"/>
          <w:szCs w:val="24"/>
        </w:rPr>
        <w:lastRenderedPageBreak/>
        <w:t>Facility ID #</w:t>
      </w:r>
      <w:r w:rsidRPr="003F6E9E">
        <w:rPr>
          <w:rFonts w:ascii="Verdana" w:eastAsiaTheme="minorHAnsi" w:hAnsi="Verdana" w:cs="Arial"/>
          <w:iCs/>
          <w:sz w:val="24"/>
          <w:szCs w:val="24"/>
        </w:rPr>
        <w:t>NM35</w:t>
      </w:r>
      <w:r w:rsidR="003F6E9E" w:rsidRPr="003F6E9E">
        <w:rPr>
          <w:rFonts w:ascii="Verdana" w:eastAsiaTheme="minorHAnsi" w:hAnsi="Verdana" w:cs="Arial"/>
          <w:iCs/>
          <w:sz w:val="24"/>
          <w:szCs w:val="24"/>
        </w:rPr>
        <w:t>00123</w:t>
      </w:r>
      <w:r w:rsidRPr="003F6E9E">
        <w:rPr>
          <w:rFonts w:ascii="Verdana" w:eastAsiaTheme="minorHAnsi" w:hAnsi="Verdana" w:cs="Arial"/>
          <w:iCs/>
          <w:sz w:val="24"/>
          <w:szCs w:val="24"/>
        </w:rPr>
        <w:t>,</w:t>
      </w:r>
      <w:r w:rsidRPr="00E650A4">
        <w:rPr>
          <w:rFonts w:ascii="Verdana" w:eastAsiaTheme="minorHAnsi" w:hAnsi="Verdana" w:cs="Arial"/>
          <w:iCs/>
          <w:sz w:val="24"/>
          <w:szCs w:val="24"/>
        </w:rPr>
        <w:t xml:space="preserve"> Sample Point ID #TTHM-1 Dual and #HAA5-1 Dual</w:t>
      </w:r>
    </w:p>
    <w:p w14:paraId="7848B227" w14:textId="68A5FCCF" w:rsidR="00E650A4" w:rsidRDefault="00E650A4" w:rsidP="00E650A4">
      <w:pPr>
        <w:autoSpaceDE w:val="0"/>
        <w:autoSpaceDN w:val="0"/>
        <w:adjustRightInd w:val="0"/>
        <w:spacing w:after="0" w:line="240" w:lineRule="auto"/>
        <w:ind w:left="360"/>
        <w:rPr>
          <w:rFonts w:ascii="Verdana" w:eastAsiaTheme="minorHAnsi" w:hAnsi="Verdana" w:cs="Arial"/>
          <w:iCs/>
          <w:sz w:val="24"/>
          <w:szCs w:val="24"/>
        </w:rPr>
      </w:pPr>
      <w:r w:rsidRPr="00E650A4">
        <w:rPr>
          <w:rFonts w:ascii="Verdana" w:eastAsiaTheme="minorHAnsi" w:hAnsi="Verdana" w:cs="Arial"/>
          <w:iCs/>
          <w:sz w:val="24"/>
          <w:szCs w:val="24"/>
        </w:rPr>
        <w:t xml:space="preserve">[Collect one </w:t>
      </w:r>
      <w:proofErr w:type="spellStart"/>
      <w:r w:rsidRPr="00E650A4">
        <w:rPr>
          <w:rFonts w:ascii="Verdana" w:eastAsiaTheme="minorHAnsi" w:hAnsi="Verdana" w:cs="Arial"/>
          <w:iCs/>
          <w:sz w:val="24"/>
          <w:szCs w:val="24"/>
        </w:rPr>
        <w:t>TTHM</w:t>
      </w:r>
      <w:proofErr w:type="spellEnd"/>
      <w:r w:rsidRPr="00E650A4">
        <w:rPr>
          <w:rFonts w:ascii="Verdana" w:eastAsiaTheme="minorHAnsi" w:hAnsi="Verdana" w:cs="Arial"/>
          <w:iCs/>
          <w:sz w:val="24"/>
          <w:szCs w:val="24"/>
        </w:rPr>
        <w:t xml:space="preserve"> sample </w:t>
      </w:r>
      <w:r w:rsidRPr="00E650A4">
        <w:rPr>
          <w:rFonts w:ascii="Verdana" w:eastAsiaTheme="minorHAnsi" w:hAnsi="Verdana" w:cs="Arial"/>
          <w:b/>
          <w:iCs/>
          <w:sz w:val="24"/>
          <w:szCs w:val="24"/>
        </w:rPr>
        <w:t>AND</w:t>
      </w:r>
      <w:r w:rsidRPr="00E650A4">
        <w:rPr>
          <w:rFonts w:ascii="Verdana" w:eastAsiaTheme="minorHAnsi" w:hAnsi="Verdana" w:cs="Arial"/>
          <w:iCs/>
          <w:sz w:val="24"/>
          <w:szCs w:val="24"/>
        </w:rPr>
        <w:t xml:space="preserve"> one </w:t>
      </w:r>
      <w:proofErr w:type="spellStart"/>
      <w:r w:rsidRPr="00E650A4">
        <w:rPr>
          <w:rFonts w:ascii="Verdana" w:eastAsiaTheme="minorHAnsi" w:hAnsi="Verdana" w:cs="Arial"/>
          <w:iCs/>
          <w:sz w:val="24"/>
          <w:szCs w:val="24"/>
        </w:rPr>
        <w:t>HAA5</w:t>
      </w:r>
      <w:proofErr w:type="spellEnd"/>
      <w:r w:rsidRPr="00E650A4">
        <w:rPr>
          <w:rFonts w:ascii="Verdana" w:eastAsiaTheme="minorHAnsi" w:hAnsi="Verdana" w:cs="Arial"/>
          <w:iCs/>
          <w:sz w:val="24"/>
          <w:szCs w:val="24"/>
        </w:rPr>
        <w:t xml:space="preserve"> sample per year at two (2) different sites]</w:t>
      </w:r>
      <w:r w:rsidR="00966A80">
        <w:rPr>
          <w:rFonts w:ascii="Verdana" w:eastAsiaTheme="minorHAnsi" w:hAnsi="Verdana" w:cs="Arial"/>
          <w:iCs/>
          <w:sz w:val="24"/>
          <w:szCs w:val="24"/>
        </w:rPr>
        <w:t xml:space="preserve"> each August of every year.</w:t>
      </w:r>
    </w:p>
    <w:p w14:paraId="24809800" w14:textId="77777777" w:rsidR="00966A80" w:rsidRDefault="00966A80" w:rsidP="00E650A4">
      <w:pPr>
        <w:autoSpaceDE w:val="0"/>
        <w:autoSpaceDN w:val="0"/>
        <w:adjustRightInd w:val="0"/>
        <w:spacing w:after="0" w:line="240" w:lineRule="auto"/>
        <w:ind w:left="360"/>
        <w:rPr>
          <w:rFonts w:ascii="Verdana" w:eastAsiaTheme="minorHAnsi" w:hAnsi="Verdana" w:cs="Arial"/>
          <w:iCs/>
          <w:sz w:val="24"/>
          <w:szCs w:val="24"/>
        </w:rPr>
      </w:pPr>
    </w:p>
    <w:p w14:paraId="6BA63D7E" w14:textId="08AB08E3" w:rsidR="00966A80" w:rsidRPr="00966A80" w:rsidRDefault="00966A80" w:rsidP="00E650A4">
      <w:pPr>
        <w:autoSpaceDE w:val="0"/>
        <w:autoSpaceDN w:val="0"/>
        <w:adjustRightInd w:val="0"/>
        <w:spacing w:after="0" w:line="240" w:lineRule="auto"/>
        <w:ind w:left="360"/>
        <w:rPr>
          <w:rFonts w:ascii="Verdana" w:eastAsiaTheme="minorHAnsi" w:hAnsi="Verdana" w:cs="Arial"/>
          <w:b/>
          <w:bCs/>
          <w:iCs/>
          <w:sz w:val="24"/>
          <w:szCs w:val="24"/>
        </w:rPr>
      </w:pPr>
      <w:proofErr w:type="spellStart"/>
      <w:r w:rsidRPr="00966A80">
        <w:rPr>
          <w:rFonts w:ascii="Verdana" w:eastAsiaTheme="minorHAnsi" w:hAnsi="Verdana" w:cs="Arial"/>
          <w:b/>
          <w:bCs/>
          <w:iCs/>
          <w:sz w:val="24"/>
          <w:szCs w:val="24"/>
        </w:rPr>
        <w:t>TTHM</w:t>
      </w:r>
      <w:proofErr w:type="spellEnd"/>
      <w:r w:rsidRPr="00966A80">
        <w:rPr>
          <w:rFonts w:ascii="Verdana" w:eastAsiaTheme="minorHAnsi" w:hAnsi="Verdana" w:cs="Arial"/>
          <w:b/>
          <w:bCs/>
          <w:iCs/>
          <w:sz w:val="24"/>
          <w:szCs w:val="24"/>
        </w:rPr>
        <w:t>-1   124 Camino Manzano</w:t>
      </w:r>
    </w:p>
    <w:p w14:paraId="58D9061F" w14:textId="4905C629" w:rsidR="00966A80" w:rsidRPr="00966A80" w:rsidRDefault="00966A80" w:rsidP="00E650A4">
      <w:pPr>
        <w:autoSpaceDE w:val="0"/>
        <w:autoSpaceDN w:val="0"/>
        <w:adjustRightInd w:val="0"/>
        <w:spacing w:after="0" w:line="240" w:lineRule="auto"/>
        <w:ind w:left="360"/>
        <w:rPr>
          <w:rFonts w:ascii="Verdana" w:eastAsiaTheme="minorHAnsi" w:hAnsi="Verdana" w:cs="Arial"/>
          <w:b/>
          <w:bCs/>
          <w:iCs/>
          <w:sz w:val="24"/>
          <w:szCs w:val="24"/>
        </w:rPr>
      </w:pPr>
      <w:proofErr w:type="spellStart"/>
      <w:r w:rsidRPr="00966A80">
        <w:rPr>
          <w:rFonts w:ascii="Verdana" w:eastAsiaTheme="minorHAnsi" w:hAnsi="Verdana" w:cs="Arial"/>
          <w:b/>
          <w:bCs/>
          <w:iCs/>
          <w:sz w:val="24"/>
          <w:szCs w:val="24"/>
        </w:rPr>
        <w:t>HAA5</w:t>
      </w:r>
      <w:proofErr w:type="spellEnd"/>
      <w:r w:rsidRPr="00966A80">
        <w:rPr>
          <w:rFonts w:ascii="Verdana" w:eastAsiaTheme="minorHAnsi" w:hAnsi="Verdana" w:cs="Arial"/>
          <w:b/>
          <w:bCs/>
          <w:iCs/>
          <w:sz w:val="24"/>
          <w:szCs w:val="24"/>
        </w:rPr>
        <w:t>-1   10 3</w:t>
      </w:r>
      <w:r w:rsidRPr="00966A80">
        <w:rPr>
          <w:rFonts w:ascii="Verdana" w:eastAsiaTheme="minorHAnsi" w:hAnsi="Verdana" w:cs="Arial"/>
          <w:b/>
          <w:bCs/>
          <w:iCs/>
          <w:sz w:val="24"/>
          <w:szCs w:val="24"/>
          <w:vertAlign w:val="superscript"/>
        </w:rPr>
        <w:t>rd</w:t>
      </w:r>
      <w:r w:rsidRPr="00966A80">
        <w:rPr>
          <w:rFonts w:ascii="Verdana" w:eastAsiaTheme="minorHAnsi" w:hAnsi="Verdana" w:cs="Arial"/>
          <w:b/>
          <w:bCs/>
          <w:iCs/>
          <w:sz w:val="24"/>
          <w:szCs w:val="24"/>
        </w:rPr>
        <w:t xml:space="preserve"> Mesa</w:t>
      </w:r>
    </w:p>
    <w:p w14:paraId="17E77FE7" w14:textId="77777777" w:rsidR="003F6E9E" w:rsidRDefault="003F6E9E" w:rsidP="00E650A4">
      <w:pPr>
        <w:autoSpaceDE w:val="0"/>
        <w:autoSpaceDN w:val="0"/>
        <w:adjustRightInd w:val="0"/>
        <w:spacing w:after="0" w:line="240" w:lineRule="auto"/>
        <w:rPr>
          <w:rFonts w:ascii="Verdana" w:hAnsi="Verdana" w:cs="Arial"/>
          <w:iCs/>
          <w:sz w:val="24"/>
          <w:szCs w:val="24"/>
        </w:rPr>
      </w:pPr>
    </w:p>
    <w:p w14:paraId="27226C9A" w14:textId="77777777" w:rsidR="00E650A4" w:rsidRPr="00E650A4" w:rsidRDefault="00E650A4" w:rsidP="00E650A4">
      <w:pPr>
        <w:autoSpaceDE w:val="0"/>
        <w:autoSpaceDN w:val="0"/>
        <w:adjustRightInd w:val="0"/>
        <w:spacing w:after="0" w:line="240" w:lineRule="auto"/>
        <w:rPr>
          <w:rFonts w:ascii="Verdana" w:eastAsiaTheme="minorHAnsi" w:hAnsi="Verdana" w:cs="Arial"/>
          <w:iCs/>
          <w:sz w:val="24"/>
          <w:szCs w:val="24"/>
        </w:rPr>
      </w:pPr>
      <w:r w:rsidRPr="00E650A4">
        <w:rPr>
          <w:rFonts w:ascii="Verdana" w:hAnsi="Verdana" w:cs="Arial"/>
          <w:iCs/>
          <w:sz w:val="24"/>
          <w:szCs w:val="24"/>
        </w:rPr>
        <w:t xml:space="preserve">Our </w:t>
      </w:r>
      <w:proofErr w:type="spellStart"/>
      <w:r w:rsidRPr="00E650A4">
        <w:rPr>
          <w:rFonts w:ascii="Verdana" w:hAnsi="Verdana" w:cs="Arial"/>
          <w:iCs/>
          <w:sz w:val="24"/>
          <w:szCs w:val="24"/>
        </w:rPr>
        <w:t>S2D</w:t>
      </w:r>
      <w:proofErr w:type="spellEnd"/>
      <w:r w:rsidRPr="00E650A4">
        <w:rPr>
          <w:rFonts w:ascii="Verdana" w:hAnsi="Verdana" w:cs="Arial"/>
          <w:iCs/>
          <w:sz w:val="24"/>
          <w:szCs w:val="24"/>
        </w:rPr>
        <w:t>/</w:t>
      </w:r>
      <w:proofErr w:type="spellStart"/>
      <w:r w:rsidRPr="00E650A4">
        <w:rPr>
          <w:rFonts w:ascii="Verdana" w:hAnsi="Verdana" w:cs="Arial"/>
          <w:iCs/>
          <w:sz w:val="24"/>
          <w:szCs w:val="24"/>
        </w:rPr>
        <w:t>DBP</w:t>
      </w:r>
      <w:proofErr w:type="spellEnd"/>
      <w:r w:rsidRPr="00E650A4">
        <w:rPr>
          <w:rFonts w:ascii="Verdana" w:hAnsi="Verdana" w:cs="Arial"/>
          <w:iCs/>
          <w:sz w:val="24"/>
          <w:szCs w:val="24"/>
        </w:rPr>
        <w:t xml:space="preserve"> sample locations are designated on the map(s) in </w:t>
      </w:r>
      <w:r w:rsidRPr="00E650A4">
        <w:rPr>
          <w:rFonts w:ascii="Verdana" w:hAnsi="Verdana" w:cs="Arial"/>
          <w:b/>
          <w:i/>
          <w:iCs/>
          <w:sz w:val="24"/>
          <w:szCs w:val="24"/>
        </w:rPr>
        <w:t>Appendix C</w:t>
      </w:r>
      <w:r w:rsidRPr="00E650A4">
        <w:rPr>
          <w:rFonts w:ascii="Verdana" w:hAnsi="Verdana" w:cs="Arial"/>
          <w:iCs/>
          <w:sz w:val="24"/>
          <w:szCs w:val="24"/>
        </w:rPr>
        <w:t>.</w:t>
      </w:r>
    </w:p>
    <w:p w14:paraId="6EAD25D0" w14:textId="77777777" w:rsidR="00E650A4" w:rsidRPr="00E650A4" w:rsidRDefault="00E650A4" w:rsidP="00E650A4">
      <w:pPr>
        <w:autoSpaceDE w:val="0"/>
        <w:autoSpaceDN w:val="0"/>
        <w:adjustRightInd w:val="0"/>
        <w:spacing w:after="0" w:line="240" w:lineRule="auto"/>
        <w:contextualSpacing/>
        <w:rPr>
          <w:rFonts w:ascii="Verdana" w:eastAsiaTheme="minorHAnsi" w:hAnsi="Verdana" w:cs="CourierNewPS-BoldMT"/>
          <w:bCs/>
          <w:sz w:val="24"/>
          <w:szCs w:val="24"/>
        </w:rPr>
      </w:pPr>
    </w:p>
    <w:p w14:paraId="03907C8D" w14:textId="77777777" w:rsidR="00E650A4" w:rsidRPr="00E650A4" w:rsidRDefault="00E650A4" w:rsidP="00E650A4">
      <w:pPr>
        <w:autoSpaceDE w:val="0"/>
        <w:autoSpaceDN w:val="0"/>
        <w:adjustRightInd w:val="0"/>
        <w:spacing w:after="0" w:line="240" w:lineRule="auto"/>
        <w:contextualSpacing/>
        <w:rPr>
          <w:rFonts w:ascii="Verdana" w:eastAsiaTheme="minorHAnsi" w:hAnsi="Verdana" w:cs="Arial"/>
          <w:iCs/>
          <w:sz w:val="24"/>
          <w:szCs w:val="24"/>
          <w:u w:val="single"/>
        </w:rPr>
      </w:pPr>
      <w:r w:rsidRPr="00E650A4">
        <w:rPr>
          <w:rFonts w:ascii="Verdana" w:eastAsiaTheme="minorHAnsi" w:hAnsi="Verdana" w:cs="Arial"/>
          <w:iCs/>
          <w:sz w:val="24"/>
          <w:szCs w:val="24"/>
          <w:u w:val="single"/>
        </w:rPr>
        <w:t>Sampling Method</w:t>
      </w:r>
    </w:p>
    <w:p w14:paraId="5906D48F" w14:textId="77777777" w:rsidR="00E650A4" w:rsidRPr="00E650A4" w:rsidRDefault="00E650A4" w:rsidP="00E650A4">
      <w:pPr>
        <w:autoSpaceDE w:val="0"/>
        <w:autoSpaceDN w:val="0"/>
        <w:adjustRightInd w:val="0"/>
        <w:spacing w:after="0" w:line="240" w:lineRule="auto"/>
        <w:contextualSpacing/>
        <w:rPr>
          <w:rFonts w:ascii="Verdana" w:eastAsiaTheme="minorHAnsi" w:hAnsi="Verdana" w:cs="Arial"/>
          <w:iCs/>
          <w:sz w:val="24"/>
          <w:szCs w:val="24"/>
        </w:rPr>
      </w:pPr>
      <w:r w:rsidRPr="00E650A4">
        <w:rPr>
          <w:rFonts w:ascii="Verdana" w:eastAsiaTheme="minorHAnsi" w:hAnsi="Verdana" w:cs="Arial"/>
          <w:iCs/>
          <w:sz w:val="24"/>
          <w:szCs w:val="24"/>
        </w:rPr>
        <w:t>The chemicals that comprise the total trihalomethanes (</w:t>
      </w:r>
      <w:proofErr w:type="spellStart"/>
      <w:r w:rsidRPr="00E650A4">
        <w:rPr>
          <w:rFonts w:ascii="Verdana" w:eastAsiaTheme="minorHAnsi" w:hAnsi="Verdana" w:cs="Arial"/>
          <w:iCs/>
          <w:sz w:val="24"/>
          <w:szCs w:val="24"/>
        </w:rPr>
        <w:t>TTHMs</w:t>
      </w:r>
      <w:proofErr w:type="spellEnd"/>
      <w:r w:rsidRPr="00E650A4">
        <w:rPr>
          <w:rFonts w:ascii="Verdana" w:eastAsiaTheme="minorHAnsi" w:hAnsi="Verdana" w:cs="Arial"/>
          <w:iCs/>
          <w:sz w:val="24"/>
          <w:szCs w:val="24"/>
        </w:rPr>
        <w:t xml:space="preserve">) are considered volatile; they would rather be in the vapor or gas phase than in the aqueous phase.  This requires special consideration when collecting these samples.  Our certified </w:t>
      </w:r>
      <w:r w:rsidRPr="003F6E9E">
        <w:rPr>
          <w:rFonts w:ascii="Verdana" w:eastAsiaTheme="minorHAnsi" w:hAnsi="Verdana" w:cs="Arial"/>
          <w:iCs/>
          <w:sz w:val="24"/>
          <w:szCs w:val="24"/>
        </w:rPr>
        <w:t>ope</w:t>
      </w:r>
      <w:r w:rsidR="003F6E9E" w:rsidRPr="003F6E9E">
        <w:rPr>
          <w:rFonts w:ascii="Verdana" w:eastAsiaTheme="minorHAnsi" w:hAnsi="Verdana" w:cs="Arial"/>
          <w:iCs/>
          <w:sz w:val="24"/>
          <w:szCs w:val="24"/>
        </w:rPr>
        <w:t>rator</w:t>
      </w:r>
      <w:r w:rsidRPr="00E650A4">
        <w:rPr>
          <w:rFonts w:ascii="Verdana" w:eastAsiaTheme="minorHAnsi" w:hAnsi="Verdana" w:cs="Arial"/>
          <w:iCs/>
          <w:sz w:val="24"/>
          <w:szCs w:val="24"/>
        </w:rPr>
        <w:t xml:space="preserve"> will collect the </w:t>
      </w:r>
      <w:proofErr w:type="spellStart"/>
      <w:r w:rsidRPr="00E650A4">
        <w:rPr>
          <w:rFonts w:ascii="Verdana" w:eastAsiaTheme="minorHAnsi" w:hAnsi="Verdana" w:cs="Arial"/>
          <w:iCs/>
          <w:sz w:val="24"/>
          <w:szCs w:val="24"/>
        </w:rPr>
        <w:t>TTHM</w:t>
      </w:r>
      <w:proofErr w:type="spellEnd"/>
      <w:r w:rsidRPr="00E650A4">
        <w:rPr>
          <w:rFonts w:ascii="Verdana" w:eastAsiaTheme="minorHAnsi" w:hAnsi="Verdana" w:cs="Arial"/>
          <w:iCs/>
          <w:sz w:val="24"/>
          <w:szCs w:val="24"/>
        </w:rPr>
        <w:t xml:space="preserve"> samples without any “headspace” or air in the vial using the following techniques:</w:t>
      </w:r>
    </w:p>
    <w:p w14:paraId="761559A6" w14:textId="77777777" w:rsidR="00E650A4" w:rsidRPr="00E650A4" w:rsidRDefault="00E650A4">
      <w:pPr>
        <w:numPr>
          <w:ilvl w:val="0"/>
          <w:numId w:val="2"/>
        </w:numPr>
        <w:autoSpaceDE w:val="0"/>
        <w:autoSpaceDN w:val="0"/>
        <w:adjustRightInd w:val="0"/>
        <w:spacing w:after="0" w:line="240" w:lineRule="auto"/>
        <w:contextualSpacing/>
        <w:rPr>
          <w:rFonts w:ascii="Verdana" w:eastAsiaTheme="minorHAnsi" w:hAnsi="Verdana" w:cs="Arial"/>
          <w:iCs/>
          <w:sz w:val="24"/>
          <w:szCs w:val="24"/>
        </w:rPr>
      </w:pPr>
      <w:r w:rsidRPr="00E650A4">
        <w:rPr>
          <w:rFonts w:ascii="Verdana" w:eastAsiaTheme="minorHAnsi" w:hAnsi="Verdana" w:cs="Arial"/>
          <w:iCs/>
          <w:sz w:val="24"/>
          <w:szCs w:val="24"/>
        </w:rPr>
        <w:t>Open the tap and allow the water to flow for 5 minutes</w:t>
      </w:r>
    </w:p>
    <w:p w14:paraId="2C1D1E22" w14:textId="77777777" w:rsidR="00E650A4" w:rsidRPr="00E650A4" w:rsidRDefault="00E650A4">
      <w:pPr>
        <w:numPr>
          <w:ilvl w:val="0"/>
          <w:numId w:val="2"/>
        </w:numPr>
        <w:autoSpaceDE w:val="0"/>
        <w:autoSpaceDN w:val="0"/>
        <w:adjustRightInd w:val="0"/>
        <w:spacing w:after="0" w:line="240" w:lineRule="auto"/>
        <w:contextualSpacing/>
        <w:rPr>
          <w:rFonts w:ascii="Verdana" w:eastAsiaTheme="minorHAnsi" w:hAnsi="Verdana" w:cs="Arial"/>
          <w:iCs/>
          <w:sz w:val="24"/>
          <w:szCs w:val="24"/>
        </w:rPr>
      </w:pPr>
      <w:r w:rsidRPr="00E650A4">
        <w:rPr>
          <w:rFonts w:ascii="Verdana" w:eastAsiaTheme="minorHAnsi" w:hAnsi="Verdana" w:cs="Arial"/>
          <w:iCs/>
          <w:sz w:val="24"/>
          <w:szCs w:val="24"/>
        </w:rPr>
        <w:t>Adjust the flow to about 500 mL (1 pint) per minute</w:t>
      </w:r>
    </w:p>
    <w:p w14:paraId="7419B652" w14:textId="77777777" w:rsidR="00E650A4" w:rsidRPr="00E650A4" w:rsidRDefault="00E650A4">
      <w:pPr>
        <w:numPr>
          <w:ilvl w:val="1"/>
          <w:numId w:val="2"/>
        </w:numPr>
        <w:autoSpaceDE w:val="0"/>
        <w:autoSpaceDN w:val="0"/>
        <w:adjustRightInd w:val="0"/>
        <w:spacing w:after="0" w:line="240" w:lineRule="auto"/>
        <w:contextualSpacing/>
        <w:rPr>
          <w:rFonts w:ascii="Verdana" w:eastAsiaTheme="minorHAnsi" w:hAnsi="Verdana" w:cs="Arial"/>
          <w:iCs/>
          <w:sz w:val="24"/>
          <w:szCs w:val="24"/>
        </w:rPr>
      </w:pPr>
      <w:r w:rsidRPr="00E650A4">
        <w:rPr>
          <w:rFonts w:ascii="Verdana" w:eastAsiaTheme="minorHAnsi" w:hAnsi="Verdana" w:cs="Arial"/>
          <w:iCs/>
          <w:sz w:val="24"/>
          <w:szCs w:val="24"/>
        </w:rPr>
        <w:t>Any aerator device on faucet must be removed</w:t>
      </w:r>
    </w:p>
    <w:p w14:paraId="19745BEE" w14:textId="77777777" w:rsidR="00E650A4" w:rsidRPr="00E650A4" w:rsidRDefault="00E650A4">
      <w:pPr>
        <w:numPr>
          <w:ilvl w:val="0"/>
          <w:numId w:val="2"/>
        </w:numPr>
        <w:autoSpaceDE w:val="0"/>
        <w:autoSpaceDN w:val="0"/>
        <w:adjustRightInd w:val="0"/>
        <w:spacing w:after="0" w:line="240" w:lineRule="auto"/>
        <w:contextualSpacing/>
        <w:rPr>
          <w:rFonts w:ascii="Verdana" w:eastAsiaTheme="minorHAnsi" w:hAnsi="Verdana" w:cs="Arial"/>
          <w:iCs/>
          <w:sz w:val="24"/>
          <w:szCs w:val="24"/>
        </w:rPr>
      </w:pPr>
      <w:r w:rsidRPr="00E650A4">
        <w:rPr>
          <w:rFonts w:ascii="Verdana" w:eastAsiaTheme="minorHAnsi" w:hAnsi="Verdana" w:cs="Arial"/>
          <w:iCs/>
          <w:sz w:val="24"/>
          <w:szCs w:val="24"/>
        </w:rPr>
        <w:t>Take twin 40-mL vials out their original plastic baggies</w:t>
      </w:r>
    </w:p>
    <w:p w14:paraId="1FF781EB" w14:textId="77777777" w:rsidR="00E650A4" w:rsidRPr="00E650A4" w:rsidRDefault="00E650A4">
      <w:pPr>
        <w:numPr>
          <w:ilvl w:val="0"/>
          <w:numId w:val="2"/>
        </w:numPr>
        <w:autoSpaceDE w:val="0"/>
        <w:autoSpaceDN w:val="0"/>
        <w:adjustRightInd w:val="0"/>
        <w:spacing w:after="0" w:line="240" w:lineRule="auto"/>
        <w:contextualSpacing/>
        <w:rPr>
          <w:rFonts w:ascii="Verdana" w:eastAsiaTheme="minorHAnsi" w:hAnsi="Verdana" w:cs="Arial"/>
          <w:iCs/>
          <w:sz w:val="24"/>
          <w:szCs w:val="24"/>
        </w:rPr>
      </w:pPr>
      <w:r w:rsidRPr="00E650A4">
        <w:rPr>
          <w:rFonts w:ascii="Verdana" w:eastAsiaTheme="minorHAnsi" w:hAnsi="Verdana" w:cs="Arial"/>
          <w:iCs/>
          <w:sz w:val="24"/>
          <w:szCs w:val="24"/>
        </w:rPr>
        <w:t>Open one vial</w:t>
      </w:r>
    </w:p>
    <w:p w14:paraId="753FE0A5" w14:textId="77777777" w:rsidR="00E650A4" w:rsidRPr="00E650A4" w:rsidRDefault="00E650A4">
      <w:pPr>
        <w:numPr>
          <w:ilvl w:val="0"/>
          <w:numId w:val="2"/>
        </w:numPr>
        <w:autoSpaceDE w:val="0"/>
        <w:autoSpaceDN w:val="0"/>
        <w:adjustRightInd w:val="0"/>
        <w:spacing w:after="0" w:line="240" w:lineRule="auto"/>
        <w:contextualSpacing/>
        <w:rPr>
          <w:rFonts w:ascii="Verdana" w:eastAsiaTheme="minorHAnsi" w:hAnsi="Verdana" w:cs="Arial"/>
          <w:iCs/>
          <w:sz w:val="24"/>
          <w:szCs w:val="24"/>
        </w:rPr>
      </w:pPr>
      <w:r w:rsidRPr="00E650A4">
        <w:rPr>
          <w:rFonts w:ascii="Verdana" w:eastAsiaTheme="minorHAnsi" w:hAnsi="Verdana" w:cs="Arial"/>
          <w:iCs/>
          <w:sz w:val="24"/>
          <w:szCs w:val="24"/>
        </w:rPr>
        <w:t>Slowly fill the vial to the very top so that the water surface bows up and above the rim of the vial</w:t>
      </w:r>
    </w:p>
    <w:p w14:paraId="2E9A16B3" w14:textId="77777777" w:rsidR="00E650A4" w:rsidRPr="00E650A4" w:rsidRDefault="00E650A4">
      <w:pPr>
        <w:numPr>
          <w:ilvl w:val="0"/>
          <w:numId w:val="2"/>
        </w:numPr>
        <w:autoSpaceDE w:val="0"/>
        <w:autoSpaceDN w:val="0"/>
        <w:adjustRightInd w:val="0"/>
        <w:spacing w:after="0" w:line="240" w:lineRule="auto"/>
        <w:contextualSpacing/>
        <w:rPr>
          <w:rFonts w:ascii="Verdana" w:eastAsiaTheme="minorHAnsi" w:hAnsi="Verdana" w:cs="Arial"/>
          <w:iCs/>
          <w:sz w:val="24"/>
          <w:szCs w:val="24"/>
        </w:rPr>
      </w:pPr>
      <w:r w:rsidRPr="00E650A4">
        <w:rPr>
          <w:rFonts w:ascii="Verdana" w:eastAsiaTheme="minorHAnsi" w:hAnsi="Verdana" w:cs="Arial"/>
          <w:iCs/>
          <w:sz w:val="24"/>
          <w:szCs w:val="24"/>
        </w:rPr>
        <w:t>Re-cap the vial</w:t>
      </w:r>
    </w:p>
    <w:p w14:paraId="68659523" w14:textId="77777777" w:rsidR="00E650A4" w:rsidRPr="00E650A4" w:rsidRDefault="00E650A4">
      <w:pPr>
        <w:numPr>
          <w:ilvl w:val="0"/>
          <w:numId w:val="2"/>
        </w:numPr>
        <w:autoSpaceDE w:val="0"/>
        <w:autoSpaceDN w:val="0"/>
        <w:adjustRightInd w:val="0"/>
        <w:spacing w:after="0" w:line="240" w:lineRule="auto"/>
        <w:contextualSpacing/>
        <w:rPr>
          <w:rFonts w:ascii="Verdana" w:eastAsiaTheme="minorHAnsi" w:hAnsi="Verdana" w:cs="Arial"/>
          <w:iCs/>
          <w:sz w:val="24"/>
          <w:szCs w:val="24"/>
        </w:rPr>
      </w:pPr>
      <w:r w:rsidRPr="00E650A4">
        <w:rPr>
          <w:rFonts w:ascii="Verdana" w:eastAsiaTheme="minorHAnsi" w:hAnsi="Verdana" w:cs="Arial"/>
          <w:iCs/>
          <w:sz w:val="24"/>
          <w:szCs w:val="24"/>
        </w:rPr>
        <w:t>Invert the capped vial to make sure no headspace or bubbles are present</w:t>
      </w:r>
    </w:p>
    <w:p w14:paraId="1C173DD4" w14:textId="77777777" w:rsidR="00E650A4" w:rsidRPr="00E650A4" w:rsidRDefault="00E650A4">
      <w:pPr>
        <w:numPr>
          <w:ilvl w:val="0"/>
          <w:numId w:val="2"/>
        </w:numPr>
        <w:autoSpaceDE w:val="0"/>
        <w:autoSpaceDN w:val="0"/>
        <w:adjustRightInd w:val="0"/>
        <w:spacing w:after="0" w:line="240" w:lineRule="auto"/>
        <w:contextualSpacing/>
        <w:rPr>
          <w:rFonts w:ascii="Verdana" w:eastAsiaTheme="minorHAnsi" w:hAnsi="Verdana" w:cs="Arial"/>
          <w:iCs/>
          <w:sz w:val="24"/>
          <w:szCs w:val="24"/>
        </w:rPr>
      </w:pPr>
      <w:r w:rsidRPr="00E650A4">
        <w:rPr>
          <w:rFonts w:ascii="Verdana" w:eastAsiaTheme="minorHAnsi" w:hAnsi="Verdana" w:cs="Arial"/>
          <w:iCs/>
          <w:sz w:val="24"/>
          <w:szCs w:val="24"/>
        </w:rPr>
        <w:t>If headspace is present then remove cap and carefully add a little more water from the tap and re-cap again</w:t>
      </w:r>
    </w:p>
    <w:p w14:paraId="42ABA6E3" w14:textId="77777777" w:rsidR="00E650A4" w:rsidRPr="00E650A4" w:rsidRDefault="00E650A4">
      <w:pPr>
        <w:numPr>
          <w:ilvl w:val="0"/>
          <w:numId w:val="2"/>
        </w:numPr>
        <w:autoSpaceDE w:val="0"/>
        <w:autoSpaceDN w:val="0"/>
        <w:adjustRightInd w:val="0"/>
        <w:spacing w:after="0" w:line="240" w:lineRule="auto"/>
        <w:contextualSpacing/>
        <w:rPr>
          <w:rFonts w:ascii="Verdana" w:eastAsiaTheme="minorHAnsi" w:hAnsi="Verdana" w:cs="Arial"/>
          <w:iCs/>
          <w:sz w:val="24"/>
          <w:szCs w:val="24"/>
        </w:rPr>
      </w:pPr>
      <w:r w:rsidRPr="00E650A4">
        <w:rPr>
          <w:rFonts w:ascii="Verdana" w:eastAsiaTheme="minorHAnsi" w:hAnsi="Verdana" w:cs="Arial"/>
          <w:iCs/>
          <w:sz w:val="24"/>
          <w:szCs w:val="24"/>
        </w:rPr>
        <w:t>Fill the second duplicate vial in the same manner</w:t>
      </w:r>
    </w:p>
    <w:p w14:paraId="4E2E2722" w14:textId="77777777" w:rsidR="00E650A4" w:rsidRPr="00E650A4" w:rsidRDefault="00E650A4">
      <w:pPr>
        <w:numPr>
          <w:ilvl w:val="0"/>
          <w:numId w:val="2"/>
        </w:numPr>
        <w:autoSpaceDE w:val="0"/>
        <w:autoSpaceDN w:val="0"/>
        <w:adjustRightInd w:val="0"/>
        <w:spacing w:after="0" w:line="240" w:lineRule="auto"/>
        <w:contextualSpacing/>
        <w:rPr>
          <w:rFonts w:ascii="Verdana" w:eastAsiaTheme="minorHAnsi" w:hAnsi="Verdana" w:cs="Arial"/>
          <w:iCs/>
          <w:sz w:val="24"/>
          <w:szCs w:val="24"/>
        </w:rPr>
      </w:pPr>
      <w:r w:rsidRPr="00E650A4">
        <w:rPr>
          <w:rFonts w:ascii="Verdana" w:eastAsiaTheme="minorHAnsi" w:hAnsi="Verdana" w:cs="Arial"/>
          <w:iCs/>
          <w:sz w:val="24"/>
          <w:szCs w:val="24"/>
        </w:rPr>
        <w:t>Complete all lab CoC forms and labels</w:t>
      </w:r>
    </w:p>
    <w:p w14:paraId="5BA026EE" w14:textId="77777777" w:rsidR="00E650A4" w:rsidRPr="00E650A4" w:rsidRDefault="00E650A4">
      <w:pPr>
        <w:numPr>
          <w:ilvl w:val="0"/>
          <w:numId w:val="2"/>
        </w:numPr>
        <w:autoSpaceDE w:val="0"/>
        <w:autoSpaceDN w:val="0"/>
        <w:adjustRightInd w:val="0"/>
        <w:spacing w:after="0" w:line="240" w:lineRule="auto"/>
        <w:contextualSpacing/>
        <w:rPr>
          <w:rFonts w:ascii="Verdana" w:eastAsiaTheme="minorHAnsi" w:hAnsi="Verdana" w:cs="Arial"/>
          <w:iCs/>
          <w:sz w:val="24"/>
          <w:szCs w:val="24"/>
        </w:rPr>
      </w:pPr>
      <w:r w:rsidRPr="00E650A4">
        <w:rPr>
          <w:rFonts w:ascii="Verdana" w:eastAsiaTheme="minorHAnsi" w:hAnsi="Verdana" w:cs="Arial"/>
          <w:iCs/>
          <w:sz w:val="24"/>
          <w:szCs w:val="24"/>
        </w:rPr>
        <w:t>Place the two vials back into their original bag</w:t>
      </w:r>
    </w:p>
    <w:p w14:paraId="2A0261A9" w14:textId="77777777" w:rsidR="00E650A4" w:rsidRPr="00E650A4" w:rsidRDefault="00E650A4" w:rsidP="00E650A4">
      <w:pPr>
        <w:autoSpaceDE w:val="0"/>
        <w:autoSpaceDN w:val="0"/>
        <w:adjustRightInd w:val="0"/>
        <w:spacing w:after="0" w:line="240" w:lineRule="auto"/>
        <w:contextualSpacing/>
        <w:rPr>
          <w:rFonts w:ascii="Verdana" w:eastAsiaTheme="minorHAnsi" w:hAnsi="Verdana" w:cs="Arial"/>
          <w:iCs/>
          <w:sz w:val="24"/>
          <w:szCs w:val="24"/>
        </w:rPr>
      </w:pPr>
    </w:p>
    <w:p w14:paraId="38696B22" w14:textId="77777777" w:rsidR="00E650A4" w:rsidRPr="00E650A4" w:rsidRDefault="00E650A4" w:rsidP="00E650A4">
      <w:pPr>
        <w:autoSpaceDE w:val="0"/>
        <w:autoSpaceDN w:val="0"/>
        <w:adjustRightInd w:val="0"/>
        <w:spacing w:after="0" w:line="240" w:lineRule="auto"/>
        <w:contextualSpacing/>
        <w:rPr>
          <w:rFonts w:ascii="Verdana" w:eastAsiaTheme="minorHAnsi" w:hAnsi="Verdana" w:cs="Arial"/>
          <w:iCs/>
          <w:sz w:val="24"/>
          <w:szCs w:val="24"/>
        </w:rPr>
      </w:pPr>
      <w:proofErr w:type="spellStart"/>
      <w:r w:rsidRPr="00E650A4">
        <w:rPr>
          <w:rFonts w:ascii="Verdana" w:eastAsiaTheme="minorHAnsi" w:hAnsi="Verdana" w:cs="Arial"/>
          <w:iCs/>
          <w:sz w:val="24"/>
          <w:szCs w:val="24"/>
        </w:rPr>
        <w:t>HAA5</w:t>
      </w:r>
      <w:proofErr w:type="spellEnd"/>
      <w:r w:rsidRPr="00E650A4">
        <w:rPr>
          <w:rFonts w:ascii="Verdana" w:eastAsiaTheme="minorHAnsi" w:hAnsi="Verdana" w:cs="Arial"/>
          <w:iCs/>
          <w:sz w:val="24"/>
          <w:szCs w:val="24"/>
        </w:rPr>
        <w:t xml:space="preserve"> vials can be filled with headspace since the chemical is not volatile.</w:t>
      </w:r>
    </w:p>
    <w:p w14:paraId="3F3FCFEB" w14:textId="77777777" w:rsidR="00E650A4" w:rsidRPr="00E650A4" w:rsidRDefault="00E650A4" w:rsidP="00E650A4">
      <w:pPr>
        <w:autoSpaceDE w:val="0"/>
        <w:autoSpaceDN w:val="0"/>
        <w:adjustRightInd w:val="0"/>
        <w:spacing w:after="0" w:line="240" w:lineRule="auto"/>
        <w:contextualSpacing/>
        <w:rPr>
          <w:rFonts w:ascii="Verdana" w:eastAsiaTheme="minorHAnsi" w:hAnsi="Verdana" w:cs="CourierNewPS-BoldMT"/>
          <w:bCs/>
          <w:sz w:val="24"/>
          <w:szCs w:val="24"/>
        </w:rPr>
      </w:pPr>
    </w:p>
    <w:p w14:paraId="0E1838AD" w14:textId="77777777" w:rsidR="00E650A4" w:rsidRPr="00E650A4" w:rsidRDefault="00E650A4" w:rsidP="00E650A4">
      <w:pPr>
        <w:autoSpaceDE w:val="0"/>
        <w:autoSpaceDN w:val="0"/>
        <w:adjustRightInd w:val="0"/>
        <w:spacing w:after="0" w:line="240" w:lineRule="auto"/>
        <w:contextualSpacing/>
        <w:rPr>
          <w:rFonts w:ascii="Verdana" w:eastAsiaTheme="minorHAnsi" w:hAnsi="Verdana" w:cs="CourierNewPS-BoldMT"/>
          <w:bCs/>
          <w:sz w:val="24"/>
          <w:szCs w:val="24"/>
        </w:rPr>
      </w:pPr>
      <w:r w:rsidRPr="00E650A4">
        <w:rPr>
          <w:rFonts w:ascii="Verdana" w:eastAsiaTheme="minorHAnsi" w:hAnsi="Verdana" w:cs="Arial"/>
          <w:iCs/>
          <w:sz w:val="24"/>
          <w:szCs w:val="24"/>
        </w:rPr>
        <w:t>Samples will be submitted to the following appropriate certified laboratory:</w:t>
      </w:r>
    </w:p>
    <w:p w14:paraId="5242F134" w14:textId="77777777" w:rsidR="00E650A4" w:rsidRPr="00E650A4" w:rsidRDefault="00E650A4" w:rsidP="00E650A4">
      <w:pPr>
        <w:spacing w:after="0" w:line="240" w:lineRule="auto"/>
        <w:jc w:val="center"/>
        <w:rPr>
          <w:rFonts w:ascii="Verdana" w:hAnsi="Verdana"/>
          <w:sz w:val="24"/>
          <w:szCs w:val="24"/>
        </w:rPr>
      </w:pPr>
    </w:p>
    <w:p w14:paraId="6D2C461C" w14:textId="77777777" w:rsidR="00E650A4" w:rsidRPr="00EE7E0E" w:rsidRDefault="00EE7E0E" w:rsidP="00E650A4">
      <w:pPr>
        <w:spacing w:after="0" w:line="240" w:lineRule="auto"/>
        <w:jc w:val="center"/>
        <w:rPr>
          <w:rFonts w:ascii="Verdana" w:hAnsi="Verdana"/>
          <w:sz w:val="24"/>
          <w:szCs w:val="24"/>
        </w:rPr>
      </w:pPr>
      <w:r w:rsidRPr="00EE7E0E">
        <w:rPr>
          <w:rFonts w:ascii="Verdana" w:hAnsi="Verdana"/>
          <w:sz w:val="24"/>
          <w:szCs w:val="24"/>
        </w:rPr>
        <w:t>Scientific Laboratory Division</w:t>
      </w:r>
    </w:p>
    <w:p w14:paraId="568A816E" w14:textId="77777777" w:rsidR="00EE7E0E" w:rsidRPr="00EE7E0E" w:rsidRDefault="00EE7E0E" w:rsidP="00E650A4">
      <w:pPr>
        <w:spacing w:after="0" w:line="240" w:lineRule="auto"/>
        <w:jc w:val="center"/>
        <w:rPr>
          <w:rFonts w:ascii="Verdana" w:hAnsi="Verdana"/>
          <w:sz w:val="24"/>
          <w:szCs w:val="24"/>
        </w:rPr>
      </w:pPr>
      <w:r w:rsidRPr="00EE7E0E">
        <w:rPr>
          <w:rFonts w:ascii="Verdana" w:hAnsi="Verdana"/>
          <w:sz w:val="24"/>
          <w:szCs w:val="24"/>
        </w:rPr>
        <w:t xml:space="preserve">1101 Camino de </w:t>
      </w:r>
      <w:proofErr w:type="spellStart"/>
      <w:r w:rsidRPr="00EE7E0E">
        <w:rPr>
          <w:rFonts w:ascii="Verdana" w:hAnsi="Verdana"/>
          <w:sz w:val="24"/>
          <w:szCs w:val="24"/>
        </w:rPr>
        <w:t>Salud</w:t>
      </w:r>
      <w:proofErr w:type="spellEnd"/>
      <w:r w:rsidRPr="00EE7E0E">
        <w:rPr>
          <w:rFonts w:ascii="Verdana" w:hAnsi="Verdana"/>
          <w:sz w:val="24"/>
          <w:szCs w:val="24"/>
        </w:rPr>
        <w:t xml:space="preserve"> NE</w:t>
      </w:r>
    </w:p>
    <w:p w14:paraId="1A942A1C" w14:textId="77777777" w:rsidR="00EE7E0E" w:rsidRPr="00EE7E0E" w:rsidRDefault="00EE7E0E" w:rsidP="00E650A4">
      <w:pPr>
        <w:spacing w:after="0" w:line="240" w:lineRule="auto"/>
        <w:jc w:val="center"/>
        <w:rPr>
          <w:rFonts w:ascii="Verdana" w:hAnsi="Verdana"/>
          <w:sz w:val="24"/>
          <w:szCs w:val="24"/>
        </w:rPr>
      </w:pPr>
      <w:r w:rsidRPr="00EE7E0E">
        <w:rPr>
          <w:rFonts w:ascii="Verdana" w:hAnsi="Verdana"/>
          <w:sz w:val="24"/>
          <w:szCs w:val="24"/>
        </w:rPr>
        <w:t>Albuquerque, New Mexico 87102</w:t>
      </w:r>
    </w:p>
    <w:p w14:paraId="41204326" w14:textId="77777777" w:rsidR="00E650A4" w:rsidRPr="00EE7E0E" w:rsidRDefault="00EE7E0E" w:rsidP="00E650A4">
      <w:pPr>
        <w:spacing w:after="0" w:line="240" w:lineRule="auto"/>
        <w:jc w:val="center"/>
        <w:rPr>
          <w:rFonts w:ascii="Verdana" w:hAnsi="Verdana"/>
          <w:sz w:val="24"/>
          <w:szCs w:val="24"/>
        </w:rPr>
      </w:pPr>
      <w:r w:rsidRPr="00EE7E0E">
        <w:rPr>
          <w:rFonts w:ascii="Verdana" w:hAnsi="Verdana"/>
          <w:sz w:val="24"/>
          <w:szCs w:val="24"/>
        </w:rPr>
        <w:t>(505)383-9000</w:t>
      </w:r>
    </w:p>
    <w:p w14:paraId="0DBCCD84" w14:textId="77777777" w:rsidR="00E650A4" w:rsidRPr="00E650A4" w:rsidRDefault="00E650A4" w:rsidP="009A2C96">
      <w:pPr>
        <w:spacing w:after="0" w:line="240" w:lineRule="auto"/>
        <w:jc w:val="center"/>
        <w:rPr>
          <w:rFonts w:ascii="Verdana" w:hAnsi="Verdana"/>
          <w:sz w:val="24"/>
          <w:szCs w:val="24"/>
        </w:rPr>
      </w:pPr>
    </w:p>
    <w:p w14:paraId="1F250A16" w14:textId="77777777" w:rsidR="00E650A4" w:rsidRPr="00E650A4" w:rsidRDefault="00E650A4" w:rsidP="00E650A4">
      <w:pPr>
        <w:autoSpaceDE w:val="0"/>
        <w:autoSpaceDN w:val="0"/>
        <w:adjustRightInd w:val="0"/>
        <w:spacing w:after="0" w:line="240" w:lineRule="auto"/>
        <w:contextualSpacing/>
        <w:rPr>
          <w:rFonts w:ascii="Verdana" w:eastAsiaTheme="minorHAnsi" w:hAnsi="Verdana" w:cs="CourierNewPS-BoldMT"/>
          <w:bCs/>
          <w:sz w:val="24"/>
          <w:szCs w:val="24"/>
        </w:rPr>
      </w:pPr>
    </w:p>
    <w:p w14:paraId="6B00AC41" w14:textId="77777777" w:rsidR="00E650A4" w:rsidRPr="00E650A4" w:rsidRDefault="00E650A4" w:rsidP="00E650A4">
      <w:pPr>
        <w:autoSpaceDE w:val="0"/>
        <w:autoSpaceDN w:val="0"/>
        <w:adjustRightInd w:val="0"/>
        <w:spacing w:after="0" w:line="240" w:lineRule="auto"/>
        <w:contextualSpacing/>
        <w:rPr>
          <w:rFonts w:ascii="Verdana" w:eastAsiaTheme="minorHAnsi" w:hAnsi="Verdana" w:cs="Arial"/>
          <w:iCs/>
          <w:sz w:val="24"/>
          <w:szCs w:val="24"/>
          <w:u w:val="single"/>
        </w:rPr>
      </w:pPr>
      <w:r w:rsidRPr="00E650A4">
        <w:rPr>
          <w:rFonts w:ascii="Verdana" w:eastAsiaTheme="minorHAnsi" w:hAnsi="Verdana" w:cs="Arial"/>
          <w:iCs/>
          <w:sz w:val="24"/>
          <w:szCs w:val="24"/>
          <w:u w:val="single"/>
        </w:rPr>
        <w:t>Compliance</w:t>
      </w:r>
    </w:p>
    <w:p w14:paraId="13DD37A5" w14:textId="77777777" w:rsidR="00E650A4" w:rsidRPr="00E650A4" w:rsidRDefault="00E650A4" w:rsidP="00E650A4">
      <w:pPr>
        <w:autoSpaceDE w:val="0"/>
        <w:autoSpaceDN w:val="0"/>
        <w:adjustRightInd w:val="0"/>
        <w:spacing w:after="0" w:line="240" w:lineRule="auto"/>
        <w:contextualSpacing/>
        <w:rPr>
          <w:rFonts w:ascii="Verdana" w:eastAsiaTheme="minorHAnsi" w:hAnsi="Verdana" w:cs="Arial"/>
          <w:sz w:val="24"/>
          <w:szCs w:val="24"/>
        </w:rPr>
      </w:pPr>
      <w:r w:rsidRPr="00E650A4">
        <w:rPr>
          <w:rFonts w:ascii="Verdana" w:eastAsiaTheme="minorHAnsi" w:hAnsi="Verdana" w:cs="Arial"/>
          <w:sz w:val="24"/>
          <w:szCs w:val="24"/>
        </w:rPr>
        <w:lastRenderedPageBreak/>
        <w:t>Our water system is in compliance if we meet the required sampling schedule and the locational running annual average (</w:t>
      </w:r>
      <w:proofErr w:type="spellStart"/>
      <w:r w:rsidRPr="00E650A4">
        <w:rPr>
          <w:rFonts w:ascii="Verdana" w:eastAsiaTheme="minorHAnsi" w:hAnsi="Verdana" w:cs="Arial"/>
          <w:sz w:val="24"/>
          <w:szCs w:val="24"/>
        </w:rPr>
        <w:t>LRAA</w:t>
      </w:r>
      <w:proofErr w:type="spellEnd"/>
      <w:r w:rsidRPr="00E650A4">
        <w:rPr>
          <w:rFonts w:ascii="Verdana" w:eastAsiaTheme="minorHAnsi" w:hAnsi="Verdana" w:cs="Arial"/>
          <w:sz w:val="24"/>
          <w:szCs w:val="24"/>
        </w:rPr>
        <w:t>) is less than the MCL for each D/</w:t>
      </w:r>
      <w:proofErr w:type="spellStart"/>
      <w:r w:rsidRPr="00E650A4">
        <w:rPr>
          <w:rFonts w:ascii="Verdana" w:eastAsiaTheme="minorHAnsi" w:hAnsi="Verdana" w:cs="Arial"/>
          <w:sz w:val="24"/>
          <w:szCs w:val="24"/>
        </w:rPr>
        <w:t>DBP</w:t>
      </w:r>
      <w:proofErr w:type="spellEnd"/>
      <w:r w:rsidRPr="00E650A4">
        <w:rPr>
          <w:rFonts w:ascii="Verdana" w:eastAsiaTheme="minorHAnsi" w:hAnsi="Verdana" w:cs="Arial"/>
          <w:sz w:val="24"/>
          <w:szCs w:val="24"/>
        </w:rPr>
        <w:t xml:space="preserve"> (</w:t>
      </w:r>
      <w:proofErr w:type="spellStart"/>
      <w:r w:rsidRPr="00E650A4">
        <w:rPr>
          <w:rFonts w:ascii="Verdana" w:eastAsiaTheme="minorHAnsi" w:hAnsi="Verdana" w:cs="Arial"/>
          <w:sz w:val="24"/>
          <w:szCs w:val="24"/>
        </w:rPr>
        <w:t>TTHM</w:t>
      </w:r>
      <w:proofErr w:type="spellEnd"/>
      <w:r w:rsidRPr="00E650A4">
        <w:rPr>
          <w:rFonts w:ascii="Verdana" w:eastAsiaTheme="minorHAnsi" w:hAnsi="Verdana" w:cs="Arial"/>
          <w:sz w:val="24"/>
          <w:szCs w:val="24"/>
        </w:rPr>
        <w:t>=</w:t>
      </w:r>
      <w:proofErr w:type="spellStart"/>
      <w:r w:rsidRPr="00E650A4">
        <w:rPr>
          <w:rFonts w:ascii="Verdana" w:eastAsiaTheme="minorHAnsi" w:hAnsi="Verdana" w:cs="Arial"/>
          <w:sz w:val="24"/>
          <w:szCs w:val="24"/>
        </w:rPr>
        <w:t>80ug</w:t>
      </w:r>
      <w:proofErr w:type="spellEnd"/>
      <w:r w:rsidRPr="00E650A4">
        <w:rPr>
          <w:rFonts w:ascii="Verdana" w:eastAsiaTheme="minorHAnsi" w:hAnsi="Verdana" w:cs="Arial"/>
          <w:sz w:val="24"/>
          <w:szCs w:val="24"/>
        </w:rPr>
        <w:t xml:space="preserve">/L, </w:t>
      </w:r>
      <w:proofErr w:type="spellStart"/>
      <w:r w:rsidRPr="00E650A4">
        <w:rPr>
          <w:rFonts w:ascii="Verdana" w:eastAsiaTheme="minorHAnsi" w:hAnsi="Verdana" w:cs="Arial"/>
          <w:sz w:val="24"/>
          <w:szCs w:val="24"/>
        </w:rPr>
        <w:t>HAA5</w:t>
      </w:r>
      <w:proofErr w:type="spellEnd"/>
      <w:r w:rsidRPr="00E650A4">
        <w:rPr>
          <w:rFonts w:ascii="Verdana" w:eastAsiaTheme="minorHAnsi" w:hAnsi="Verdana" w:cs="Arial"/>
          <w:sz w:val="24"/>
          <w:szCs w:val="24"/>
        </w:rPr>
        <w:t>=</w:t>
      </w:r>
      <w:proofErr w:type="spellStart"/>
      <w:r w:rsidRPr="00E650A4">
        <w:rPr>
          <w:rFonts w:ascii="Verdana" w:eastAsiaTheme="minorHAnsi" w:hAnsi="Verdana" w:cs="Arial"/>
          <w:sz w:val="24"/>
          <w:szCs w:val="24"/>
        </w:rPr>
        <w:t>60ug</w:t>
      </w:r>
      <w:proofErr w:type="spellEnd"/>
      <w:r w:rsidRPr="00E650A4">
        <w:rPr>
          <w:rFonts w:ascii="Verdana" w:eastAsiaTheme="minorHAnsi" w:hAnsi="Verdana" w:cs="Arial"/>
          <w:sz w:val="24"/>
          <w:szCs w:val="24"/>
        </w:rPr>
        <w:t>/L).  We are required to, and will notify our DWB CO of any violations.</w:t>
      </w:r>
    </w:p>
    <w:p w14:paraId="28AC7C80" w14:textId="77777777" w:rsidR="00E650A4" w:rsidRPr="00E650A4" w:rsidRDefault="00E650A4" w:rsidP="00E650A4">
      <w:pPr>
        <w:autoSpaceDE w:val="0"/>
        <w:autoSpaceDN w:val="0"/>
        <w:adjustRightInd w:val="0"/>
        <w:spacing w:after="0" w:line="240" w:lineRule="auto"/>
        <w:contextualSpacing/>
        <w:rPr>
          <w:rFonts w:ascii="Verdana" w:eastAsiaTheme="minorHAnsi" w:hAnsi="Verdana" w:cs="Arial"/>
          <w:sz w:val="24"/>
          <w:szCs w:val="24"/>
        </w:rPr>
      </w:pPr>
    </w:p>
    <w:p w14:paraId="7C30FFE1" w14:textId="77777777" w:rsidR="00E650A4" w:rsidRPr="00E650A4" w:rsidRDefault="00E650A4" w:rsidP="00E650A4">
      <w:pPr>
        <w:autoSpaceDE w:val="0"/>
        <w:autoSpaceDN w:val="0"/>
        <w:adjustRightInd w:val="0"/>
        <w:spacing w:after="0" w:line="240" w:lineRule="auto"/>
        <w:ind w:left="1800" w:hanging="1800"/>
        <w:jc w:val="both"/>
        <w:rPr>
          <w:rFonts w:ascii="Verdana" w:hAnsi="Verdana" w:cs="Arial"/>
          <w:b/>
          <w:sz w:val="24"/>
          <w:szCs w:val="24"/>
        </w:rPr>
      </w:pPr>
    </w:p>
    <w:p w14:paraId="5FD0638D" w14:textId="77777777" w:rsidR="00966A80" w:rsidRDefault="00966A80" w:rsidP="00E650A4">
      <w:pPr>
        <w:autoSpaceDE w:val="0"/>
        <w:autoSpaceDN w:val="0"/>
        <w:adjustRightInd w:val="0"/>
        <w:spacing w:after="0" w:line="240" w:lineRule="auto"/>
        <w:ind w:left="1800" w:hanging="1800"/>
        <w:jc w:val="both"/>
        <w:rPr>
          <w:rFonts w:ascii="Verdana" w:hAnsi="Verdana" w:cs="Arial"/>
          <w:b/>
          <w:sz w:val="24"/>
          <w:szCs w:val="24"/>
        </w:rPr>
      </w:pPr>
    </w:p>
    <w:p w14:paraId="7ED56294" w14:textId="183FBA07" w:rsidR="00E650A4" w:rsidRPr="00E650A4" w:rsidRDefault="00E650A4" w:rsidP="00796D24">
      <w:pPr>
        <w:pStyle w:val="Heading1"/>
      </w:pPr>
      <w:bookmarkStart w:id="10" w:name="_Toc123127299"/>
      <w:r w:rsidRPr="00E650A4">
        <w:t>Section 6:  Entry Point (EP) Chemical Compliance Sampling for Organics, Inorganics &amp; Radiologicals</w:t>
      </w:r>
      <w:bookmarkEnd w:id="10"/>
    </w:p>
    <w:p w14:paraId="5B33D41B" w14:textId="77777777" w:rsidR="00E650A4" w:rsidRPr="00E650A4" w:rsidRDefault="00E650A4" w:rsidP="00E650A4">
      <w:pPr>
        <w:autoSpaceDE w:val="0"/>
        <w:autoSpaceDN w:val="0"/>
        <w:adjustRightInd w:val="0"/>
        <w:spacing w:after="0" w:line="240" w:lineRule="auto"/>
        <w:rPr>
          <w:rFonts w:ascii="Verdana" w:hAnsi="Verdana" w:cs="Arial"/>
          <w:iCs/>
          <w:sz w:val="24"/>
          <w:szCs w:val="24"/>
          <w:u w:val="single"/>
        </w:rPr>
      </w:pPr>
      <w:r w:rsidRPr="00E650A4">
        <w:rPr>
          <w:rFonts w:ascii="Verdana" w:hAnsi="Verdana" w:cs="Arial"/>
          <w:iCs/>
          <w:sz w:val="24"/>
          <w:szCs w:val="24"/>
          <w:u w:val="single"/>
        </w:rPr>
        <w:t>Frequency</w:t>
      </w:r>
    </w:p>
    <w:p w14:paraId="6E5CF1E3" w14:textId="77777777" w:rsidR="00E650A4" w:rsidRPr="00E650A4" w:rsidRDefault="00E650A4" w:rsidP="00E650A4">
      <w:pPr>
        <w:autoSpaceDE w:val="0"/>
        <w:autoSpaceDN w:val="0"/>
        <w:adjustRightInd w:val="0"/>
        <w:spacing w:after="0" w:line="240" w:lineRule="auto"/>
        <w:rPr>
          <w:rFonts w:ascii="Verdana" w:hAnsi="Verdana" w:cs="CourierNewPS-BoldMT"/>
          <w:bCs/>
          <w:sz w:val="24"/>
          <w:szCs w:val="24"/>
        </w:rPr>
      </w:pPr>
      <w:r w:rsidRPr="00E650A4">
        <w:rPr>
          <w:rFonts w:ascii="Verdana" w:hAnsi="Verdana" w:cs="Arial"/>
          <w:iCs/>
          <w:sz w:val="24"/>
          <w:szCs w:val="24"/>
        </w:rPr>
        <w:t xml:space="preserve">Chemical samples are collected at a time frame and frequency that is established by the DWB.  We keep track of our sampling schedules (Appendix A) for all </w:t>
      </w:r>
      <w:proofErr w:type="spellStart"/>
      <w:r w:rsidRPr="00E650A4">
        <w:rPr>
          <w:rFonts w:ascii="Verdana" w:hAnsi="Verdana" w:cs="Arial"/>
          <w:iCs/>
          <w:sz w:val="24"/>
          <w:szCs w:val="24"/>
        </w:rPr>
        <w:t>SDWA</w:t>
      </w:r>
      <w:proofErr w:type="spellEnd"/>
      <w:r w:rsidRPr="00E650A4">
        <w:rPr>
          <w:rFonts w:ascii="Verdana" w:hAnsi="Verdana" w:cs="Arial"/>
          <w:iCs/>
          <w:sz w:val="24"/>
          <w:szCs w:val="24"/>
        </w:rPr>
        <w:t xml:space="preserve"> primary drinking water contaminants using the DWB Drinking Water Watch website.</w:t>
      </w:r>
    </w:p>
    <w:p w14:paraId="7EB888BF" w14:textId="77777777" w:rsidR="00E650A4" w:rsidRPr="00E650A4" w:rsidRDefault="00E650A4" w:rsidP="00E650A4">
      <w:pPr>
        <w:autoSpaceDE w:val="0"/>
        <w:autoSpaceDN w:val="0"/>
        <w:adjustRightInd w:val="0"/>
        <w:spacing w:after="0" w:line="240" w:lineRule="auto"/>
        <w:contextualSpacing/>
        <w:rPr>
          <w:rFonts w:ascii="Verdana" w:hAnsi="Verdana" w:cs="CourierNewPS-BoldMT"/>
          <w:bCs/>
          <w:sz w:val="24"/>
          <w:szCs w:val="24"/>
        </w:rPr>
      </w:pPr>
    </w:p>
    <w:p w14:paraId="08630E30" w14:textId="77777777" w:rsidR="00E650A4" w:rsidRPr="00E650A4" w:rsidRDefault="00E650A4" w:rsidP="00E650A4">
      <w:pPr>
        <w:autoSpaceDE w:val="0"/>
        <w:autoSpaceDN w:val="0"/>
        <w:adjustRightInd w:val="0"/>
        <w:spacing w:after="0" w:line="240" w:lineRule="auto"/>
        <w:rPr>
          <w:rFonts w:ascii="Verdana" w:hAnsi="Verdana" w:cs="Arial"/>
          <w:iCs/>
          <w:sz w:val="24"/>
          <w:szCs w:val="24"/>
          <w:u w:val="single"/>
        </w:rPr>
      </w:pPr>
      <w:r w:rsidRPr="00E650A4">
        <w:rPr>
          <w:rFonts w:ascii="Verdana" w:hAnsi="Verdana" w:cs="Arial"/>
          <w:iCs/>
          <w:sz w:val="24"/>
          <w:szCs w:val="24"/>
          <w:u w:val="single"/>
        </w:rPr>
        <w:t>Location</w:t>
      </w:r>
    </w:p>
    <w:p w14:paraId="65139D8D" w14:textId="2631F6DE" w:rsidR="00985F30" w:rsidRDefault="00E650A4" w:rsidP="00E650A4">
      <w:pPr>
        <w:autoSpaceDE w:val="0"/>
        <w:autoSpaceDN w:val="0"/>
        <w:adjustRightInd w:val="0"/>
        <w:spacing w:after="0" w:line="240" w:lineRule="auto"/>
        <w:rPr>
          <w:rFonts w:ascii="Verdana" w:hAnsi="Verdana" w:cs="CourierNewPS-BoldMT"/>
          <w:bCs/>
          <w:sz w:val="24"/>
          <w:szCs w:val="24"/>
        </w:rPr>
      </w:pPr>
      <w:r w:rsidRPr="00E650A4">
        <w:rPr>
          <w:rFonts w:ascii="Verdana" w:hAnsi="Verdana" w:cs="Arial"/>
          <w:iCs/>
          <w:sz w:val="24"/>
          <w:szCs w:val="24"/>
        </w:rPr>
        <w:t>These chemical compliance samples are required to be taken at the Entry Point (EP) to the distribution system, regulatorily defined as where potable water is first made available to our cust</w:t>
      </w:r>
      <w:r w:rsidR="00EE7E0E">
        <w:rPr>
          <w:rFonts w:ascii="Verdana" w:hAnsi="Verdana" w:cs="Arial"/>
          <w:iCs/>
          <w:sz w:val="24"/>
          <w:szCs w:val="24"/>
        </w:rPr>
        <w:t xml:space="preserve">omers.  Our EP sample point at each well house is a hose bib labeled </w:t>
      </w:r>
      <w:r w:rsidR="0051793A">
        <w:rPr>
          <w:rFonts w:ascii="Verdana" w:hAnsi="Verdana" w:cs="Arial"/>
          <w:iCs/>
          <w:sz w:val="24"/>
          <w:szCs w:val="24"/>
        </w:rPr>
        <w:t>Entry Point, as shown in the pictures below</w:t>
      </w:r>
      <w:r w:rsidR="00985F30">
        <w:rPr>
          <w:rFonts w:ascii="Verdana" w:hAnsi="Verdana" w:cs="CourierNewPS-BoldMT"/>
          <w:bCs/>
          <w:sz w:val="24"/>
          <w:szCs w:val="24"/>
        </w:rPr>
        <w:t>.</w:t>
      </w:r>
    </w:p>
    <w:p w14:paraId="709C9103" w14:textId="65D86123" w:rsidR="00985F30" w:rsidRDefault="00985F30" w:rsidP="00E650A4">
      <w:pPr>
        <w:autoSpaceDE w:val="0"/>
        <w:autoSpaceDN w:val="0"/>
        <w:adjustRightInd w:val="0"/>
        <w:spacing w:after="0" w:line="240" w:lineRule="auto"/>
        <w:contextualSpacing/>
        <w:rPr>
          <w:rFonts w:ascii="Verdana" w:hAnsi="Verdana" w:cs="CourierNewPS-BoldMT"/>
          <w:bCs/>
          <w:sz w:val="24"/>
          <w:szCs w:val="24"/>
        </w:rPr>
      </w:pPr>
    </w:p>
    <w:p w14:paraId="39136849" w14:textId="0FE44F36" w:rsidR="0051793A" w:rsidRPr="0051793A" w:rsidRDefault="0051793A" w:rsidP="0051793A">
      <w:pPr>
        <w:pStyle w:val="Picture"/>
      </w:pPr>
      <w:r>
        <w:lastRenderedPageBreak/>
        <w:drawing>
          <wp:inline distT="0" distB="0" distL="0" distR="0" wp14:anchorId="44BF8A4E" wp14:editId="6FCC831F">
            <wp:extent cx="7924800" cy="59436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3648E0CA" w14:textId="70FB4290" w:rsidR="0051793A" w:rsidRPr="0051793A" w:rsidRDefault="0051793A" w:rsidP="0051793A">
      <w:pPr>
        <w:pStyle w:val="Caption"/>
      </w:pPr>
      <w:bookmarkStart w:id="11" w:name="_Toc123127311"/>
      <w:r>
        <w:t>Figure 4: Well #5 Entry Point</w:t>
      </w:r>
      <w:bookmarkEnd w:id="11"/>
    </w:p>
    <w:p w14:paraId="043E0E59" w14:textId="0C1C6359" w:rsidR="0051793A" w:rsidRPr="0051793A" w:rsidRDefault="0051793A" w:rsidP="0051793A">
      <w:pPr>
        <w:pStyle w:val="Picture"/>
      </w:pPr>
      <w:r>
        <w:lastRenderedPageBreak/>
        <w:drawing>
          <wp:inline distT="0" distB="0" distL="0" distR="0" wp14:anchorId="381C0E12" wp14:editId="75BB6B88">
            <wp:extent cx="7924800" cy="59436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5BB92D4B" w14:textId="70BAFE1C" w:rsidR="0051793A" w:rsidRPr="0051793A" w:rsidRDefault="0051793A" w:rsidP="0051793A">
      <w:pPr>
        <w:pStyle w:val="Caption"/>
      </w:pPr>
      <w:bookmarkStart w:id="12" w:name="_Toc123127312"/>
      <w:r>
        <w:t>Figure 5: Well #6 Entry Point</w:t>
      </w:r>
      <w:bookmarkEnd w:id="12"/>
    </w:p>
    <w:p w14:paraId="5DAA15D1" w14:textId="77777777" w:rsidR="00E650A4" w:rsidRPr="00E650A4" w:rsidRDefault="00E650A4" w:rsidP="00E650A4">
      <w:pPr>
        <w:autoSpaceDE w:val="0"/>
        <w:autoSpaceDN w:val="0"/>
        <w:adjustRightInd w:val="0"/>
        <w:spacing w:after="0" w:line="240" w:lineRule="auto"/>
        <w:contextualSpacing/>
        <w:rPr>
          <w:rFonts w:ascii="Verdana" w:hAnsi="Verdana" w:cs="CourierNewPS-BoldMT"/>
          <w:b/>
          <w:bCs/>
          <w:sz w:val="24"/>
          <w:szCs w:val="24"/>
        </w:rPr>
      </w:pPr>
    </w:p>
    <w:p w14:paraId="6113DD79" w14:textId="77777777" w:rsidR="00E650A4" w:rsidRPr="00E650A4" w:rsidRDefault="00E650A4" w:rsidP="00E650A4">
      <w:pPr>
        <w:autoSpaceDE w:val="0"/>
        <w:autoSpaceDN w:val="0"/>
        <w:adjustRightInd w:val="0"/>
        <w:spacing w:after="0" w:line="240" w:lineRule="auto"/>
        <w:rPr>
          <w:rFonts w:ascii="Verdana" w:hAnsi="Verdana" w:cs="Arial"/>
          <w:iCs/>
          <w:sz w:val="24"/>
          <w:szCs w:val="24"/>
          <w:u w:val="single"/>
        </w:rPr>
      </w:pPr>
      <w:r w:rsidRPr="00E650A4">
        <w:rPr>
          <w:rFonts w:ascii="Verdana" w:hAnsi="Verdana" w:cs="Arial"/>
          <w:iCs/>
          <w:sz w:val="24"/>
          <w:szCs w:val="24"/>
          <w:u w:val="single"/>
        </w:rPr>
        <w:t>Sampling Method</w:t>
      </w:r>
    </w:p>
    <w:p w14:paraId="52245009" w14:textId="77777777" w:rsidR="00E650A4" w:rsidRPr="00E650A4" w:rsidRDefault="00E650A4" w:rsidP="00E650A4">
      <w:pPr>
        <w:autoSpaceDE w:val="0"/>
        <w:autoSpaceDN w:val="0"/>
        <w:adjustRightInd w:val="0"/>
        <w:spacing w:after="0" w:line="240" w:lineRule="auto"/>
        <w:rPr>
          <w:rFonts w:ascii="Verdana" w:hAnsi="Verdana" w:cs="Arial"/>
          <w:iCs/>
          <w:sz w:val="24"/>
          <w:szCs w:val="24"/>
        </w:rPr>
      </w:pPr>
      <w:r w:rsidRPr="00EE7E0E">
        <w:rPr>
          <w:rFonts w:ascii="Verdana" w:hAnsi="Verdana" w:cs="Arial"/>
          <w:iCs/>
          <w:sz w:val="24"/>
          <w:szCs w:val="24"/>
        </w:rPr>
        <w:t>We are subject</w:t>
      </w:r>
      <w:r w:rsidRPr="00E650A4">
        <w:rPr>
          <w:rFonts w:ascii="Verdana" w:hAnsi="Verdana" w:cs="Arial"/>
          <w:iCs/>
          <w:sz w:val="24"/>
          <w:szCs w:val="24"/>
        </w:rPr>
        <w:t xml:space="preserve"> to Conservation Fund payments to NM Taxation and Revenue at a rate of $0.03 per thousand gallons produced per month, and as such DWB staff samplers collect our EP chemical compliance samples.  They are responsible for arranging a visit with us for access to the EP, properly collecting the samples, filling out CoC forms and submitting the samples to an appropriate certified laboratory for analysis.  However, we do understand that we are ultimately responsible for the collection of these samples.  If the DWB staff sampler has not arranged for their collection within one (1) month of their due date we will either contact the DWB to remind them that the sample(s) must be collected or we will arrange for a certified sampler or operator to collect the samples and submit them to a certified laboratory.</w:t>
      </w:r>
    </w:p>
    <w:p w14:paraId="561F4462" w14:textId="2E153C47" w:rsidR="00E650A4" w:rsidRDefault="00E650A4" w:rsidP="00E650A4">
      <w:pPr>
        <w:autoSpaceDE w:val="0"/>
        <w:autoSpaceDN w:val="0"/>
        <w:adjustRightInd w:val="0"/>
        <w:spacing w:after="0" w:line="240" w:lineRule="auto"/>
        <w:rPr>
          <w:rFonts w:ascii="Verdana" w:hAnsi="Verdana" w:cs="Arial"/>
          <w:iCs/>
          <w:sz w:val="24"/>
          <w:szCs w:val="24"/>
        </w:rPr>
      </w:pPr>
    </w:p>
    <w:p w14:paraId="7FB64D60" w14:textId="77777777" w:rsidR="00985F30" w:rsidRPr="00E650A4" w:rsidRDefault="00985F30" w:rsidP="00E650A4">
      <w:pPr>
        <w:autoSpaceDE w:val="0"/>
        <w:autoSpaceDN w:val="0"/>
        <w:adjustRightInd w:val="0"/>
        <w:spacing w:after="0" w:line="240" w:lineRule="auto"/>
        <w:rPr>
          <w:rFonts w:ascii="Verdana" w:hAnsi="Verdana" w:cs="Arial"/>
          <w:iCs/>
          <w:sz w:val="24"/>
          <w:szCs w:val="24"/>
        </w:rPr>
      </w:pPr>
    </w:p>
    <w:p w14:paraId="797CF1FF" w14:textId="77777777" w:rsidR="00E650A4" w:rsidRPr="00E650A4" w:rsidRDefault="00E650A4" w:rsidP="00E650A4">
      <w:pPr>
        <w:autoSpaceDE w:val="0"/>
        <w:autoSpaceDN w:val="0"/>
        <w:adjustRightInd w:val="0"/>
        <w:spacing w:after="0" w:line="240" w:lineRule="auto"/>
        <w:rPr>
          <w:rFonts w:ascii="Verdana" w:hAnsi="Verdana" w:cs="Arial"/>
          <w:iCs/>
          <w:sz w:val="24"/>
          <w:szCs w:val="24"/>
          <w:u w:val="single"/>
        </w:rPr>
      </w:pPr>
      <w:r w:rsidRPr="00E650A4">
        <w:rPr>
          <w:rFonts w:ascii="Verdana" w:hAnsi="Verdana" w:cs="Arial"/>
          <w:iCs/>
          <w:sz w:val="24"/>
          <w:szCs w:val="24"/>
          <w:u w:val="single"/>
        </w:rPr>
        <w:t>Compliance</w:t>
      </w:r>
    </w:p>
    <w:p w14:paraId="495CBE98" w14:textId="77777777" w:rsidR="00E650A4" w:rsidRPr="00E650A4" w:rsidRDefault="00E650A4" w:rsidP="00E650A4">
      <w:pPr>
        <w:autoSpaceDE w:val="0"/>
        <w:autoSpaceDN w:val="0"/>
        <w:adjustRightInd w:val="0"/>
        <w:spacing w:after="0" w:line="240" w:lineRule="auto"/>
        <w:rPr>
          <w:rFonts w:ascii="Verdana" w:hAnsi="Verdana" w:cs="Arial"/>
          <w:sz w:val="24"/>
          <w:szCs w:val="24"/>
        </w:rPr>
      </w:pPr>
      <w:r w:rsidRPr="00E650A4">
        <w:rPr>
          <w:rFonts w:ascii="Verdana" w:hAnsi="Verdana" w:cs="Arial"/>
          <w:sz w:val="24"/>
          <w:szCs w:val="24"/>
        </w:rPr>
        <w:t xml:space="preserve">Our water system is in compliance if the EP chemical compliance samples are collected according to schedule and chemical concentrations meet all the MCL requirements set forth by the </w:t>
      </w:r>
      <w:proofErr w:type="spellStart"/>
      <w:r w:rsidRPr="00E650A4">
        <w:rPr>
          <w:rFonts w:ascii="Verdana" w:hAnsi="Verdana" w:cs="Arial"/>
          <w:sz w:val="24"/>
          <w:szCs w:val="24"/>
        </w:rPr>
        <w:t>SDWA</w:t>
      </w:r>
      <w:proofErr w:type="spellEnd"/>
      <w:r w:rsidRPr="00E650A4">
        <w:rPr>
          <w:rFonts w:ascii="Verdana" w:hAnsi="Verdana" w:cs="Arial"/>
          <w:sz w:val="24"/>
          <w:szCs w:val="24"/>
        </w:rPr>
        <w:t xml:space="preserve"> primary drinking water standards.   We are required to, and will notify our DWB CO of any violations and follow all Public Notification Rule and other regulatory requirements in the event of any MCL, sampling or reporting violations.</w:t>
      </w:r>
    </w:p>
    <w:p w14:paraId="0608A9E9" w14:textId="77777777" w:rsidR="00E650A4" w:rsidRPr="00E650A4" w:rsidRDefault="00E650A4" w:rsidP="00E650A4">
      <w:pPr>
        <w:autoSpaceDE w:val="0"/>
        <w:autoSpaceDN w:val="0"/>
        <w:adjustRightInd w:val="0"/>
        <w:spacing w:after="0" w:line="240" w:lineRule="auto"/>
        <w:rPr>
          <w:rFonts w:ascii="Verdana" w:hAnsi="Verdana" w:cs="Arial"/>
          <w:sz w:val="24"/>
          <w:szCs w:val="24"/>
        </w:rPr>
      </w:pPr>
    </w:p>
    <w:p w14:paraId="156AF736" w14:textId="77777777" w:rsidR="00E650A4" w:rsidRPr="00E650A4" w:rsidRDefault="00E650A4" w:rsidP="00E650A4">
      <w:pPr>
        <w:autoSpaceDE w:val="0"/>
        <w:autoSpaceDN w:val="0"/>
        <w:adjustRightInd w:val="0"/>
        <w:spacing w:after="0" w:line="240" w:lineRule="auto"/>
        <w:rPr>
          <w:rFonts w:ascii="Verdana" w:hAnsi="Verdana" w:cs="Arial"/>
          <w:sz w:val="24"/>
          <w:szCs w:val="24"/>
        </w:rPr>
      </w:pPr>
    </w:p>
    <w:p w14:paraId="439A827F" w14:textId="0FDEF373" w:rsidR="00E650A4" w:rsidRPr="00E650A4" w:rsidRDefault="00E650A4" w:rsidP="00796D24">
      <w:pPr>
        <w:pStyle w:val="Heading1"/>
      </w:pPr>
      <w:bookmarkStart w:id="13" w:name="_Toc123127300"/>
      <w:r w:rsidRPr="00E650A4">
        <w:t>Section 7:  Distribution System Asbestos Sampling</w:t>
      </w:r>
      <w:bookmarkEnd w:id="13"/>
    </w:p>
    <w:p w14:paraId="198D1E9A" w14:textId="77777777" w:rsidR="00E650A4" w:rsidRPr="00E650A4" w:rsidRDefault="00E650A4" w:rsidP="00E650A4">
      <w:pPr>
        <w:autoSpaceDE w:val="0"/>
        <w:autoSpaceDN w:val="0"/>
        <w:adjustRightInd w:val="0"/>
        <w:spacing w:after="0" w:line="240" w:lineRule="auto"/>
        <w:rPr>
          <w:rFonts w:ascii="Verdana" w:hAnsi="Verdana" w:cs="Arial"/>
          <w:sz w:val="24"/>
          <w:szCs w:val="24"/>
          <w:u w:val="single"/>
        </w:rPr>
      </w:pPr>
      <w:r w:rsidRPr="00E650A4">
        <w:rPr>
          <w:rFonts w:ascii="Verdana" w:hAnsi="Verdana" w:cs="Arial"/>
          <w:sz w:val="24"/>
          <w:szCs w:val="24"/>
          <w:u w:val="single"/>
        </w:rPr>
        <w:t>Frequency</w:t>
      </w:r>
    </w:p>
    <w:p w14:paraId="55DBB2F7" w14:textId="57F5ED72" w:rsidR="00E650A4" w:rsidRDefault="00E650A4" w:rsidP="00E650A4">
      <w:pPr>
        <w:autoSpaceDE w:val="0"/>
        <w:autoSpaceDN w:val="0"/>
        <w:adjustRightInd w:val="0"/>
        <w:spacing w:after="0" w:line="240" w:lineRule="auto"/>
        <w:rPr>
          <w:rFonts w:ascii="Verdana" w:hAnsi="Verdana" w:cs="Arial"/>
          <w:b/>
          <w:bCs/>
          <w:sz w:val="24"/>
          <w:szCs w:val="24"/>
        </w:rPr>
      </w:pPr>
      <w:r w:rsidRPr="00E650A4">
        <w:rPr>
          <w:rFonts w:ascii="Verdana" w:hAnsi="Verdana" w:cs="Arial"/>
          <w:sz w:val="24"/>
          <w:szCs w:val="24"/>
        </w:rPr>
        <w:t xml:space="preserve">We have reviewed our sample schedule on Drinking Water Watch (included in Appendix A) and verified that we are </w:t>
      </w:r>
      <w:r w:rsidR="00EE7E0E">
        <w:rPr>
          <w:rFonts w:ascii="Verdana" w:hAnsi="Verdana" w:cs="Arial"/>
          <w:sz w:val="24"/>
          <w:szCs w:val="24"/>
        </w:rPr>
        <w:t xml:space="preserve">not </w:t>
      </w:r>
      <w:r w:rsidRPr="00E650A4">
        <w:rPr>
          <w:rFonts w:ascii="Verdana" w:hAnsi="Verdana" w:cs="Arial"/>
          <w:sz w:val="24"/>
          <w:szCs w:val="24"/>
        </w:rPr>
        <w:t>required to sample our distribution system for asbestos.</w:t>
      </w:r>
      <w:r w:rsidR="00966A80">
        <w:rPr>
          <w:rFonts w:ascii="Verdana" w:hAnsi="Verdana" w:cs="Arial"/>
          <w:sz w:val="24"/>
          <w:szCs w:val="24"/>
        </w:rPr>
        <w:t xml:space="preserve"> </w:t>
      </w:r>
      <w:r w:rsidR="00966A80" w:rsidRPr="00966A80">
        <w:rPr>
          <w:rFonts w:ascii="Verdana" w:hAnsi="Verdana" w:cs="Arial"/>
          <w:b/>
          <w:bCs/>
          <w:sz w:val="24"/>
          <w:szCs w:val="24"/>
        </w:rPr>
        <w:t>LMWC has a waiver.</w:t>
      </w:r>
    </w:p>
    <w:p w14:paraId="686D9055" w14:textId="5C3AB557" w:rsidR="00E650A4" w:rsidRPr="00966A80" w:rsidRDefault="002273C4" w:rsidP="005475CE">
      <w:pPr>
        <w:autoSpaceDE w:val="0"/>
        <w:autoSpaceDN w:val="0"/>
        <w:adjustRightInd w:val="0"/>
        <w:spacing w:after="0" w:line="240" w:lineRule="auto"/>
        <w:jc w:val="center"/>
        <w:rPr>
          <w:rFonts w:ascii="Verdana" w:hAnsi="Verdana" w:cs="Arial"/>
          <w:b/>
          <w:bCs/>
          <w:sz w:val="24"/>
          <w:szCs w:val="24"/>
        </w:rPr>
      </w:pPr>
      <w:r>
        <w:rPr>
          <w:rFonts w:ascii="Verdana" w:hAnsi="Verdana" w:cs="Arial"/>
          <w:b/>
          <w:bCs/>
          <w:noProof/>
          <w:sz w:val="24"/>
          <w:szCs w:val="24"/>
        </w:rPr>
        <w:lastRenderedPageBreak/>
        <w:drawing>
          <wp:inline distT="0" distB="0" distL="0" distR="0" wp14:anchorId="534BA857" wp14:editId="242317E0">
            <wp:extent cx="4810252" cy="6217920"/>
            <wp:effectExtent l="133350" t="114300" r="123825" b="16383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10252" cy="62179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7F58EB4" w14:textId="77777777" w:rsidR="00796D24" w:rsidRDefault="00796D24" w:rsidP="005475CE">
      <w:pPr>
        <w:spacing w:after="0"/>
        <w:rPr>
          <w:rFonts w:ascii="Verdana" w:hAnsi="Verdana" w:cs="Times New Roman"/>
          <w:b/>
          <w:sz w:val="24"/>
          <w:szCs w:val="24"/>
        </w:rPr>
      </w:pPr>
      <w:r>
        <w:rPr>
          <w:rFonts w:ascii="Verdana" w:hAnsi="Verdana" w:cs="Times New Roman"/>
          <w:b/>
          <w:sz w:val="24"/>
          <w:szCs w:val="24"/>
        </w:rPr>
        <w:br w:type="page"/>
      </w:r>
    </w:p>
    <w:p w14:paraId="4B16BAC5" w14:textId="201AC207" w:rsidR="009C664C" w:rsidRPr="00FE49A9" w:rsidRDefault="009C664C" w:rsidP="00A02B1A">
      <w:pPr>
        <w:pStyle w:val="Heading1centered"/>
      </w:pPr>
      <w:bookmarkStart w:id="14" w:name="_Toc123127301"/>
      <w:r w:rsidRPr="00FE49A9">
        <w:lastRenderedPageBreak/>
        <w:t>APPENDIX A</w:t>
      </w:r>
      <w:r w:rsidR="00FE49A9" w:rsidRPr="00FE49A9">
        <w:t>: System Sample Schedule from Drinking Water Watch</w:t>
      </w:r>
      <w:bookmarkEnd w:id="14"/>
    </w:p>
    <w:p w14:paraId="420806E9" w14:textId="3D4A9EE1" w:rsidR="0040487B" w:rsidRDefault="00227D9E" w:rsidP="00BF3843">
      <w:pPr>
        <w:spacing w:after="0" w:line="240" w:lineRule="auto"/>
        <w:jc w:val="center"/>
        <w:rPr>
          <w:rFonts w:ascii="Verdana" w:hAnsi="Verdana" w:cs="Times New Roman"/>
          <w:b/>
          <w:sz w:val="24"/>
          <w:szCs w:val="24"/>
        </w:rPr>
      </w:pPr>
      <w:r>
        <w:rPr>
          <w:rFonts w:ascii="Verdana" w:hAnsi="Verdana" w:cs="Times New Roman"/>
          <w:b/>
          <w:noProof/>
          <w:sz w:val="24"/>
          <w:szCs w:val="24"/>
        </w:rPr>
        <w:drawing>
          <wp:inline distT="0" distB="0" distL="0" distR="0" wp14:anchorId="4AE53B8D" wp14:editId="1A0411F8">
            <wp:extent cx="5943600" cy="5860415"/>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5860415"/>
                    </a:xfrm>
                    <a:prstGeom prst="rect">
                      <a:avLst/>
                    </a:prstGeom>
                  </pic:spPr>
                </pic:pic>
              </a:graphicData>
            </a:graphic>
          </wp:inline>
        </w:drawing>
      </w:r>
    </w:p>
    <w:p w14:paraId="72BDF09B" w14:textId="77777777" w:rsidR="006F2DB1" w:rsidRDefault="006F2DB1" w:rsidP="006F2DB1">
      <w:pPr>
        <w:spacing w:after="0" w:line="240" w:lineRule="auto"/>
        <w:rPr>
          <w:rFonts w:ascii="Verdana" w:hAnsi="Verdana" w:cs="Times New Roman"/>
          <w:b/>
          <w:sz w:val="24"/>
          <w:szCs w:val="24"/>
        </w:rPr>
      </w:pPr>
    </w:p>
    <w:p w14:paraId="429DB11B" w14:textId="36A04382" w:rsidR="006F2DB1" w:rsidRDefault="006F2DB1" w:rsidP="00BF3843">
      <w:pPr>
        <w:spacing w:after="0" w:line="240" w:lineRule="auto"/>
        <w:rPr>
          <w:rFonts w:ascii="Verdana" w:hAnsi="Verdana" w:cs="Times New Roman"/>
          <w:b/>
          <w:sz w:val="24"/>
          <w:szCs w:val="24"/>
        </w:rPr>
        <w:sectPr w:rsidR="006F2DB1" w:rsidSect="00E85F43">
          <w:headerReference w:type="even" r:id="rId19"/>
          <w:headerReference w:type="default" r:id="rId20"/>
          <w:footerReference w:type="default" r:id="rId21"/>
          <w:headerReference w:type="first" r:id="rId22"/>
          <w:pgSz w:w="12240" w:h="15840" w:code="1"/>
          <w:pgMar w:top="1440" w:right="1440" w:bottom="1440" w:left="1440" w:header="720" w:footer="720" w:gutter="0"/>
          <w:pgNumType w:start="1"/>
          <w:cols w:space="720"/>
          <w:docGrid w:linePitch="360"/>
        </w:sectPr>
      </w:pPr>
    </w:p>
    <w:p w14:paraId="4A42AF81" w14:textId="39CA732E" w:rsidR="000E02FD" w:rsidRPr="00FE49A9" w:rsidRDefault="000E02FD" w:rsidP="00A02B1A">
      <w:pPr>
        <w:pStyle w:val="Heading1centered"/>
      </w:pPr>
      <w:bookmarkStart w:id="15" w:name="_Toc123127302"/>
      <w:r w:rsidRPr="00FE49A9">
        <w:lastRenderedPageBreak/>
        <w:t>APPENDIX B</w:t>
      </w:r>
      <w:r w:rsidR="00FE49A9" w:rsidRPr="00FE49A9">
        <w:t>: RTCR Sample Sites Spreadsheet</w:t>
      </w:r>
      <w:bookmarkEnd w:id="15"/>
    </w:p>
    <w:tbl>
      <w:tblPr>
        <w:tblW w:w="13365" w:type="dxa"/>
        <w:tblLook w:val="04A0" w:firstRow="1" w:lastRow="0" w:firstColumn="1" w:lastColumn="0" w:noHBand="0" w:noVBand="1"/>
      </w:tblPr>
      <w:tblGrid>
        <w:gridCol w:w="936"/>
        <w:gridCol w:w="3744"/>
        <w:gridCol w:w="1053"/>
        <w:gridCol w:w="7632"/>
      </w:tblGrid>
      <w:tr w:rsidR="00BE05CF" w:rsidRPr="006F2DB1" w14:paraId="6C134975" w14:textId="77777777" w:rsidTr="00BE05CF">
        <w:trPr>
          <w:trHeight w:val="302"/>
          <w:tblHeader/>
        </w:trPr>
        <w:tc>
          <w:tcPr>
            <w:tcW w:w="13365" w:type="dxa"/>
            <w:gridSpan w:val="4"/>
            <w:tcBorders>
              <w:top w:val="single" w:sz="8" w:space="0" w:color="auto"/>
              <w:left w:val="single" w:sz="4" w:space="0" w:color="auto"/>
              <w:bottom w:val="nil"/>
              <w:right w:val="single" w:sz="8" w:space="0" w:color="000000"/>
            </w:tcBorders>
            <w:shd w:val="clear" w:color="000000" w:fill="D9D9D9"/>
            <w:vAlign w:val="center"/>
          </w:tcPr>
          <w:p w14:paraId="563C8DA8" w14:textId="3FE6688D" w:rsidR="00BE05CF" w:rsidRPr="00BE05CF" w:rsidRDefault="00BE05CF" w:rsidP="00BE05CF">
            <w:pPr>
              <w:pStyle w:val="CellBoldCenter16"/>
            </w:pPr>
            <w:r w:rsidRPr="00BE05CF">
              <w:t>RTCR SAMPLE SITES</w:t>
            </w:r>
          </w:p>
        </w:tc>
      </w:tr>
      <w:tr w:rsidR="00BE05CF" w:rsidRPr="006F2DB1" w14:paraId="285D1908" w14:textId="77777777" w:rsidTr="00BE05CF">
        <w:trPr>
          <w:trHeight w:val="302"/>
          <w:tblHeader/>
        </w:trPr>
        <w:tc>
          <w:tcPr>
            <w:tcW w:w="5733" w:type="dxa"/>
            <w:gridSpan w:val="3"/>
            <w:tcBorders>
              <w:top w:val="single" w:sz="8" w:space="0" w:color="auto"/>
              <w:left w:val="single" w:sz="4" w:space="0" w:color="auto"/>
              <w:bottom w:val="nil"/>
              <w:right w:val="single" w:sz="4" w:space="0" w:color="auto"/>
            </w:tcBorders>
            <w:shd w:val="clear" w:color="000000" w:fill="D9D9D9"/>
          </w:tcPr>
          <w:p w14:paraId="6CCFD0D4" w14:textId="28BC957A" w:rsidR="00BE05CF" w:rsidRPr="006F2DB1" w:rsidRDefault="00BE05CF" w:rsidP="00BE05CF">
            <w:pPr>
              <w:pStyle w:val="CellBoldRight"/>
            </w:pPr>
            <w:r w:rsidRPr="00765D7B">
              <w:t>System Name</w:t>
            </w:r>
          </w:p>
        </w:tc>
        <w:tc>
          <w:tcPr>
            <w:tcW w:w="7632" w:type="dxa"/>
            <w:tcBorders>
              <w:top w:val="single" w:sz="8" w:space="0" w:color="auto"/>
              <w:left w:val="nil"/>
              <w:bottom w:val="nil"/>
              <w:right w:val="single" w:sz="8" w:space="0" w:color="000000"/>
            </w:tcBorders>
            <w:shd w:val="clear" w:color="auto" w:fill="FFFF00"/>
          </w:tcPr>
          <w:p w14:paraId="7B8B4182" w14:textId="6992320E" w:rsidR="00BE05CF" w:rsidRPr="006F2DB1" w:rsidRDefault="00BE05CF" w:rsidP="00BE05CF">
            <w:pPr>
              <w:pStyle w:val="Cellbold"/>
            </w:pPr>
            <w:r w:rsidRPr="0078704C">
              <w:t>LA MESA WATER COOP</w:t>
            </w:r>
          </w:p>
        </w:tc>
      </w:tr>
      <w:tr w:rsidR="00BE05CF" w:rsidRPr="006F2DB1" w14:paraId="4DAA09EB" w14:textId="77777777" w:rsidTr="00BE05CF">
        <w:trPr>
          <w:trHeight w:val="302"/>
          <w:tblHeader/>
        </w:trPr>
        <w:tc>
          <w:tcPr>
            <w:tcW w:w="5733" w:type="dxa"/>
            <w:gridSpan w:val="3"/>
            <w:tcBorders>
              <w:top w:val="single" w:sz="8" w:space="0" w:color="auto"/>
              <w:left w:val="single" w:sz="4" w:space="0" w:color="auto"/>
              <w:bottom w:val="nil"/>
              <w:right w:val="single" w:sz="4" w:space="0" w:color="auto"/>
            </w:tcBorders>
            <w:shd w:val="clear" w:color="000000" w:fill="D9D9D9"/>
          </w:tcPr>
          <w:p w14:paraId="275A5F85" w14:textId="65BF440E" w:rsidR="00BE05CF" w:rsidRPr="006F2DB1" w:rsidRDefault="00BE05CF" w:rsidP="00BE05CF">
            <w:pPr>
              <w:pStyle w:val="CellBoldRight"/>
            </w:pPr>
            <w:r w:rsidRPr="00765D7B">
              <w:t>System Number</w:t>
            </w:r>
          </w:p>
        </w:tc>
        <w:tc>
          <w:tcPr>
            <w:tcW w:w="7632" w:type="dxa"/>
            <w:tcBorders>
              <w:top w:val="single" w:sz="8" w:space="0" w:color="auto"/>
              <w:left w:val="nil"/>
              <w:bottom w:val="nil"/>
              <w:right w:val="single" w:sz="8" w:space="0" w:color="000000"/>
            </w:tcBorders>
            <w:shd w:val="clear" w:color="000000" w:fill="D9D9D9"/>
          </w:tcPr>
          <w:p w14:paraId="510F2923" w14:textId="5A2B9E71" w:rsidR="00BE05CF" w:rsidRPr="006F2DB1" w:rsidRDefault="00BE05CF" w:rsidP="00BE05CF">
            <w:pPr>
              <w:pStyle w:val="Cellbold"/>
            </w:pPr>
            <w:r w:rsidRPr="0078704C">
              <w:t>NM3500123</w:t>
            </w:r>
          </w:p>
        </w:tc>
      </w:tr>
      <w:tr w:rsidR="00BE05CF" w:rsidRPr="006F2DB1" w14:paraId="1778640B" w14:textId="77777777" w:rsidTr="00BE05CF">
        <w:trPr>
          <w:trHeight w:val="302"/>
          <w:tblHeader/>
        </w:trPr>
        <w:tc>
          <w:tcPr>
            <w:tcW w:w="5733" w:type="dxa"/>
            <w:gridSpan w:val="3"/>
            <w:tcBorders>
              <w:top w:val="single" w:sz="8" w:space="0" w:color="auto"/>
              <w:left w:val="single" w:sz="4" w:space="0" w:color="auto"/>
              <w:bottom w:val="single" w:sz="8" w:space="0" w:color="auto"/>
              <w:right w:val="single" w:sz="4" w:space="0" w:color="auto"/>
            </w:tcBorders>
            <w:shd w:val="clear" w:color="000000" w:fill="D9D9D9"/>
          </w:tcPr>
          <w:p w14:paraId="51C6E53C" w14:textId="75A2CC03" w:rsidR="00BE05CF" w:rsidRPr="006F2DB1" w:rsidRDefault="00BE05CF" w:rsidP="00BE05CF">
            <w:pPr>
              <w:pStyle w:val="CellBoldRight"/>
            </w:pPr>
            <w:r w:rsidRPr="00765D7B">
              <w:t>Population</w:t>
            </w:r>
          </w:p>
        </w:tc>
        <w:tc>
          <w:tcPr>
            <w:tcW w:w="7632" w:type="dxa"/>
            <w:tcBorders>
              <w:top w:val="single" w:sz="8" w:space="0" w:color="auto"/>
              <w:left w:val="nil"/>
              <w:bottom w:val="single" w:sz="8" w:space="0" w:color="auto"/>
              <w:right w:val="single" w:sz="8" w:space="0" w:color="000000"/>
            </w:tcBorders>
            <w:shd w:val="clear" w:color="000000" w:fill="D9D9D9"/>
          </w:tcPr>
          <w:p w14:paraId="56550A49" w14:textId="4C599270" w:rsidR="00BE05CF" w:rsidRPr="006F2DB1" w:rsidRDefault="00BE05CF" w:rsidP="00BE05CF">
            <w:pPr>
              <w:pStyle w:val="Cellbold"/>
            </w:pPr>
            <w:r w:rsidRPr="0078704C">
              <w:t>650</w:t>
            </w:r>
          </w:p>
        </w:tc>
      </w:tr>
      <w:tr w:rsidR="00AA0C98" w:rsidRPr="006F2DB1" w14:paraId="3A9C90DD" w14:textId="77777777" w:rsidTr="00BE05CF">
        <w:trPr>
          <w:trHeight w:val="900"/>
          <w:tblHeader/>
        </w:trPr>
        <w:tc>
          <w:tcPr>
            <w:tcW w:w="936" w:type="dxa"/>
            <w:tcBorders>
              <w:top w:val="single" w:sz="8" w:space="0" w:color="auto"/>
              <w:left w:val="single" w:sz="4" w:space="0" w:color="auto"/>
              <w:bottom w:val="single" w:sz="8" w:space="0" w:color="auto"/>
              <w:right w:val="single" w:sz="4" w:space="0" w:color="auto"/>
            </w:tcBorders>
            <w:shd w:val="clear" w:color="000000" w:fill="D9D9D9"/>
            <w:vAlign w:val="center"/>
            <w:hideMark/>
          </w:tcPr>
          <w:p w14:paraId="41C275B2" w14:textId="77777777" w:rsidR="006F2DB1" w:rsidRPr="006F2DB1" w:rsidRDefault="006F2DB1" w:rsidP="004E0073">
            <w:pPr>
              <w:pStyle w:val="Cellbold"/>
            </w:pPr>
            <w:r w:rsidRPr="006F2DB1">
              <w:t>Routine Sample Site Name</w:t>
            </w:r>
          </w:p>
        </w:tc>
        <w:tc>
          <w:tcPr>
            <w:tcW w:w="3744" w:type="dxa"/>
            <w:tcBorders>
              <w:top w:val="single" w:sz="8" w:space="0" w:color="auto"/>
              <w:left w:val="nil"/>
              <w:bottom w:val="single" w:sz="8" w:space="0" w:color="auto"/>
              <w:right w:val="single" w:sz="4" w:space="0" w:color="auto"/>
            </w:tcBorders>
            <w:shd w:val="clear" w:color="000000" w:fill="D9D9D9"/>
            <w:vAlign w:val="center"/>
            <w:hideMark/>
          </w:tcPr>
          <w:p w14:paraId="6E78BF74" w14:textId="32858736" w:rsidR="00AA0C98" w:rsidRDefault="006F2DB1" w:rsidP="004E0073">
            <w:pPr>
              <w:pStyle w:val="Cellbold"/>
            </w:pPr>
            <w:r w:rsidRPr="006F2DB1">
              <w:t>Routine Sample Location</w:t>
            </w:r>
          </w:p>
          <w:p w14:paraId="5C2A1630" w14:textId="6EC09DF5" w:rsidR="006F2DB1" w:rsidRPr="006F2DB1" w:rsidRDefault="006F2DB1" w:rsidP="004E0073">
            <w:pPr>
              <w:pStyle w:val="Cellbold"/>
            </w:pPr>
            <w:r w:rsidRPr="006F2DB1">
              <w:t>(Physical Address or Physical Location)</w:t>
            </w:r>
          </w:p>
        </w:tc>
        <w:tc>
          <w:tcPr>
            <w:tcW w:w="1053" w:type="dxa"/>
            <w:tcBorders>
              <w:top w:val="single" w:sz="8" w:space="0" w:color="auto"/>
              <w:left w:val="nil"/>
              <w:bottom w:val="single" w:sz="8" w:space="0" w:color="auto"/>
              <w:right w:val="single" w:sz="4" w:space="0" w:color="auto"/>
            </w:tcBorders>
            <w:shd w:val="clear" w:color="000000" w:fill="D9D9D9"/>
            <w:vAlign w:val="center"/>
            <w:hideMark/>
          </w:tcPr>
          <w:p w14:paraId="55A21830" w14:textId="77777777" w:rsidR="006F2DB1" w:rsidRPr="006F2DB1" w:rsidRDefault="006F2DB1" w:rsidP="004E0073">
            <w:pPr>
              <w:pStyle w:val="Cellbold"/>
            </w:pPr>
            <w:r w:rsidRPr="006F2DB1">
              <w:t>Repeat Sample Site Name</w:t>
            </w:r>
          </w:p>
        </w:tc>
        <w:tc>
          <w:tcPr>
            <w:tcW w:w="7632" w:type="dxa"/>
            <w:tcBorders>
              <w:top w:val="single" w:sz="8" w:space="0" w:color="auto"/>
              <w:left w:val="nil"/>
              <w:bottom w:val="single" w:sz="8" w:space="0" w:color="auto"/>
              <w:right w:val="single" w:sz="8" w:space="0" w:color="000000"/>
            </w:tcBorders>
            <w:shd w:val="clear" w:color="000000" w:fill="D9D9D9"/>
            <w:vAlign w:val="center"/>
            <w:hideMark/>
          </w:tcPr>
          <w:p w14:paraId="4686C0BB" w14:textId="47A0F6FC" w:rsidR="006F2DB1" w:rsidRPr="006F2DB1" w:rsidRDefault="006F2DB1" w:rsidP="004E0073">
            <w:pPr>
              <w:pStyle w:val="Cellbold"/>
            </w:pPr>
            <w:r w:rsidRPr="006F2DB1">
              <w:t>Repeat Sample Location (Physical Address or Physical Location)</w:t>
            </w:r>
          </w:p>
        </w:tc>
      </w:tr>
      <w:tr w:rsidR="00AA0C98" w:rsidRPr="006F2DB1" w14:paraId="3CC744EE" w14:textId="77777777" w:rsidTr="00BE05CF">
        <w:trPr>
          <w:trHeight w:val="300"/>
        </w:trPr>
        <w:tc>
          <w:tcPr>
            <w:tcW w:w="936" w:type="dxa"/>
            <w:vMerge w:val="restart"/>
            <w:tcBorders>
              <w:top w:val="single" w:sz="8" w:space="0" w:color="auto"/>
              <w:left w:val="single" w:sz="4" w:space="0" w:color="auto"/>
              <w:bottom w:val="single" w:sz="4" w:space="0" w:color="000000"/>
              <w:right w:val="single" w:sz="4" w:space="0" w:color="auto"/>
            </w:tcBorders>
            <w:shd w:val="clear" w:color="auto" w:fill="auto"/>
            <w:noWrap/>
            <w:vAlign w:val="center"/>
            <w:hideMark/>
          </w:tcPr>
          <w:p w14:paraId="236E3A57" w14:textId="77777777" w:rsidR="006F2DB1" w:rsidRPr="006F2DB1" w:rsidRDefault="006F2DB1" w:rsidP="004E0073">
            <w:pPr>
              <w:pStyle w:val="Cell"/>
            </w:pPr>
            <w:proofErr w:type="spellStart"/>
            <w:r w:rsidRPr="006F2DB1">
              <w:t>RT001</w:t>
            </w:r>
            <w:proofErr w:type="spellEnd"/>
          </w:p>
        </w:tc>
        <w:tc>
          <w:tcPr>
            <w:tcW w:w="3744" w:type="dxa"/>
            <w:vMerge w:val="restart"/>
            <w:tcBorders>
              <w:top w:val="single" w:sz="8" w:space="0" w:color="auto"/>
              <w:left w:val="single" w:sz="4" w:space="0" w:color="auto"/>
              <w:bottom w:val="single" w:sz="4" w:space="0" w:color="000000"/>
              <w:right w:val="single" w:sz="4" w:space="0" w:color="auto"/>
            </w:tcBorders>
            <w:shd w:val="clear" w:color="auto" w:fill="auto"/>
            <w:noWrap/>
            <w:vAlign w:val="center"/>
            <w:hideMark/>
          </w:tcPr>
          <w:p w14:paraId="56C0DD17" w14:textId="30A744FF" w:rsidR="006F2DB1" w:rsidRPr="006F2DB1" w:rsidRDefault="006F2DB1" w:rsidP="004E0073">
            <w:pPr>
              <w:pStyle w:val="Cell"/>
            </w:pPr>
            <w:r w:rsidRPr="006F2DB1">
              <w:t>11 Second Mesa</w:t>
            </w:r>
            <w:r w:rsidR="004E0073">
              <w:br/>
            </w:r>
            <w:r w:rsidRPr="006F2DB1">
              <w:t>January</w:t>
            </w:r>
            <w:r w:rsidR="00AA0C98">
              <w:t>;</w:t>
            </w:r>
            <w:r w:rsidR="004E0073">
              <w:br/>
            </w:r>
            <w:r w:rsidRPr="006F2DB1">
              <w:t>Collected between the 15th and 25th of the month</w:t>
            </w:r>
          </w:p>
        </w:tc>
        <w:tc>
          <w:tcPr>
            <w:tcW w:w="1053" w:type="dxa"/>
            <w:tcBorders>
              <w:top w:val="single" w:sz="8" w:space="0" w:color="auto"/>
              <w:left w:val="nil"/>
              <w:bottom w:val="single" w:sz="4" w:space="0" w:color="auto"/>
              <w:right w:val="single" w:sz="4" w:space="0" w:color="auto"/>
            </w:tcBorders>
            <w:shd w:val="clear" w:color="auto" w:fill="auto"/>
            <w:noWrap/>
            <w:vAlign w:val="center"/>
            <w:hideMark/>
          </w:tcPr>
          <w:p w14:paraId="3FEEB21E" w14:textId="77777777" w:rsidR="006F2DB1" w:rsidRPr="006F2DB1" w:rsidRDefault="006F2DB1" w:rsidP="004E0073">
            <w:pPr>
              <w:pStyle w:val="Cell"/>
            </w:pPr>
            <w:proofErr w:type="spellStart"/>
            <w:r w:rsidRPr="006F2DB1">
              <w:t>RP001O</w:t>
            </w:r>
            <w:proofErr w:type="spellEnd"/>
          </w:p>
        </w:tc>
        <w:tc>
          <w:tcPr>
            <w:tcW w:w="7632" w:type="dxa"/>
            <w:tcBorders>
              <w:top w:val="single" w:sz="8" w:space="0" w:color="auto"/>
              <w:left w:val="nil"/>
              <w:bottom w:val="single" w:sz="4" w:space="0" w:color="auto"/>
              <w:right w:val="single" w:sz="4" w:space="0" w:color="000000"/>
            </w:tcBorders>
            <w:shd w:val="clear" w:color="auto" w:fill="auto"/>
            <w:noWrap/>
            <w:vAlign w:val="center"/>
            <w:hideMark/>
          </w:tcPr>
          <w:p w14:paraId="4333FEEB" w14:textId="3DA124A7" w:rsidR="006F2DB1" w:rsidRPr="006F2DB1" w:rsidRDefault="006F2DB1" w:rsidP="004E0073">
            <w:pPr>
              <w:pStyle w:val="Cell"/>
            </w:pPr>
            <w:r w:rsidRPr="006F2DB1">
              <w:t>11 Second Mesa-January</w:t>
            </w:r>
            <w:r w:rsidR="00087059">
              <w:t xml:space="preserve">; </w:t>
            </w:r>
            <w:r w:rsidRPr="006F2DB1">
              <w:t>Collected between the 15th and 25th of the month</w:t>
            </w:r>
          </w:p>
        </w:tc>
      </w:tr>
      <w:tr w:rsidR="00AA0C98" w:rsidRPr="006F2DB1" w14:paraId="012F94D4" w14:textId="77777777" w:rsidTr="00BE05CF">
        <w:trPr>
          <w:trHeight w:val="300"/>
        </w:trPr>
        <w:tc>
          <w:tcPr>
            <w:tcW w:w="936" w:type="dxa"/>
            <w:vMerge/>
            <w:tcBorders>
              <w:top w:val="single" w:sz="4" w:space="0" w:color="auto"/>
              <w:left w:val="single" w:sz="4" w:space="0" w:color="auto"/>
              <w:bottom w:val="single" w:sz="4" w:space="0" w:color="000000"/>
              <w:right w:val="single" w:sz="4" w:space="0" w:color="auto"/>
            </w:tcBorders>
            <w:vAlign w:val="center"/>
            <w:hideMark/>
          </w:tcPr>
          <w:p w14:paraId="43AC23D8" w14:textId="77777777" w:rsidR="006F2DB1" w:rsidRPr="006F2DB1" w:rsidRDefault="006F2DB1" w:rsidP="004E0073">
            <w:pPr>
              <w:pStyle w:val="Cell"/>
            </w:pPr>
          </w:p>
        </w:tc>
        <w:tc>
          <w:tcPr>
            <w:tcW w:w="3744" w:type="dxa"/>
            <w:vMerge/>
            <w:tcBorders>
              <w:top w:val="single" w:sz="4" w:space="0" w:color="auto"/>
              <w:left w:val="single" w:sz="4" w:space="0" w:color="auto"/>
              <w:bottom w:val="single" w:sz="4" w:space="0" w:color="000000"/>
              <w:right w:val="single" w:sz="4" w:space="0" w:color="auto"/>
            </w:tcBorders>
            <w:vAlign w:val="center"/>
            <w:hideMark/>
          </w:tcPr>
          <w:p w14:paraId="3DE7F6F3"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06F9AE2F" w14:textId="77777777" w:rsidR="006F2DB1" w:rsidRPr="006F2DB1" w:rsidRDefault="006F2DB1" w:rsidP="004E0073">
            <w:pPr>
              <w:pStyle w:val="Cell"/>
            </w:pPr>
            <w:proofErr w:type="spellStart"/>
            <w:r w:rsidRPr="006F2DB1">
              <w:t>RP001U</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339BF5C0" w14:textId="77777777" w:rsidR="006F2DB1" w:rsidRPr="006F2DB1" w:rsidRDefault="006F2DB1" w:rsidP="004E0073">
            <w:pPr>
              <w:pStyle w:val="Cell"/>
            </w:pPr>
            <w:r w:rsidRPr="006F2DB1">
              <w:t>04 Alexi Place</w:t>
            </w:r>
          </w:p>
        </w:tc>
      </w:tr>
      <w:tr w:rsidR="00AA0C98" w:rsidRPr="006F2DB1" w14:paraId="2685FABE" w14:textId="77777777" w:rsidTr="00BE05CF">
        <w:trPr>
          <w:trHeight w:val="300"/>
        </w:trPr>
        <w:tc>
          <w:tcPr>
            <w:tcW w:w="936" w:type="dxa"/>
            <w:vMerge/>
            <w:tcBorders>
              <w:top w:val="single" w:sz="4" w:space="0" w:color="auto"/>
              <w:left w:val="single" w:sz="4" w:space="0" w:color="auto"/>
              <w:bottom w:val="single" w:sz="4" w:space="0" w:color="000000"/>
              <w:right w:val="single" w:sz="4" w:space="0" w:color="auto"/>
            </w:tcBorders>
            <w:vAlign w:val="center"/>
            <w:hideMark/>
          </w:tcPr>
          <w:p w14:paraId="196D46D6" w14:textId="77777777" w:rsidR="006F2DB1" w:rsidRPr="006F2DB1" w:rsidRDefault="006F2DB1" w:rsidP="004E0073">
            <w:pPr>
              <w:pStyle w:val="Cell"/>
            </w:pPr>
          </w:p>
        </w:tc>
        <w:tc>
          <w:tcPr>
            <w:tcW w:w="3744" w:type="dxa"/>
            <w:vMerge/>
            <w:tcBorders>
              <w:top w:val="single" w:sz="4" w:space="0" w:color="auto"/>
              <w:left w:val="single" w:sz="4" w:space="0" w:color="auto"/>
              <w:bottom w:val="single" w:sz="4" w:space="0" w:color="000000"/>
              <w:right w:val="single" w:sz="4" w:space="0" w:color="auto"/>
            </w:tcBorders>
            <w:vAlign w:val="center"/>
            <w:hideMark/>
          </w:tcPr>
          <w:p w14:paraId="10432D9A"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7C393237" w14:textId="77777777" w:rsidR="006F2DB1" w:rsidRPr="006F2DB1" w:rsidRDefault="006F2DB1" w:rsidP="004E0073">
            <w:pPr>
              <w:pStyle w:val="Cell"/>
            </w:pPr>
            <w:proofErr w:type="spellStart"/>
            <w:r w:rsidRPr="006F2DB1">
              <w:t>RP001D</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39485231" w14:textId="77777777" w:rsidR="006F2DB1" w:rsidRPr="006F2DB1" w:rsidRDefault="006F2DB1" w:rsidP="004E0073">
            <w:pPr>
              <w:pStyle w:val="Cell"/>
            </w:pPr>
            <w:r w:rsidRPr="006F2DB1">
              <w:t>02 Anatoly Court</w:t>
            </w:r>
          </w:p>
        </w:tc>
      </w:tr>
      <w:tr w:rsidR="00AA0C98" w:rsidRPr="006F2DB1" w14:paraId="2325A2D9" w14:textId="77777777" w:rsidTr="00BE05CF">
        <w:trPr>
          <w:trHeight w:val="300"/>
        </w:trPr>
        <w:tc>
          <w:tcPr>
            <w:tcW w:w="936" w:type="dxa"/>
            <w:vMerge/>
            <w:tcBorders>
              <w:top w:val="single" w:sz="4" w:space="0" w:color="auto"/>
              <w:left w:val="single" w:sz="4" w:space="0" w:color="auto"/>
              <w:bottom w:val="single" w:sz="4" w:space="0" w:color="000000"/>
              <w:right w:val="single" w:sz="4" w:space="0" w:color="auto"/>
            </w:tcBorders>
            <w:vAlign w:val="center"/>
            <w:hideMark/>
          </w:tcPr>
          <w:p w14:paraId="7CF115CC" w14:textId="77777777" w:rsidR="006F2DB1" w:rsidRPr="006F2DB1" w:rsidRDefault="006F2DB1" w:rsidP="004E0073">
            <w:pPr>
              <w:pStyle w:val="Cell"/>
            </w:pPr>
          </w:p>
        </w:tc>
        <w:tc>
          <w:tcPr>
            <w:tcW w:w="3744" w:type="dxa"/>
            <w:vMerge/>
            <w:tcBorders>
              <w:top w:val="single" w:sz="4" w:space="0" w:color="auto"/>
              <w:left w:val="single" w:sz="4" w:space="0" w:color="auto"/>
              <w:bottom w:val="single" w:sz="4" w:space="0" w:color="000000"/>
              <w:right w:val="single" w:sz="4" w:space="0" w:color="auto"/>
            </w:tcBorders>
            <w:vAlign w:val="center"/>
            <w:hideMark/>
          </w:tcPr>
          <w:p w14:paraId="47DE3DF4"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33FB8372" w14:textId="77777777" w:rsidR="006F2DB1" w:rsidRPr="006F2DB1" w:rsidRDefault="006F2DB1" w:rsidP="004E0073">
            <w:pPr>
              <w:pStyle w:val="Cell"/>
            </w:pPr>
            <w:proofErr w:type="spellStart"/>
            <w:r w:rsidRPr="006F2DB1">
              <w:t>RP001UA</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52EE8308" w14:textId="77777777" w:rsidR="006F2DB1" w:rsidRPr="006F2DB1" w:rsidRDefault="006F2DB1" w:rsidP="004E0073">
            <w:pPr>
              <w:pStyle w:val="Cell"/>
            </w:pPr>
            <w:r w:rsidRPr="006F2DB1">
              <w:t>SOP required for use of this site - refer to DSSP template instructions</w:t>
            </w:r>
          </w:p>
        </w:tc>
      </w:tr>
      <w:tr w:rsidR="00AA0C98" w:rsidRPr="006F2DB1" w14:paraId="5FC4F7B6" w14:textId="77777777" w:rsidTr="00BE05CF">
        <w:trPr>
          <w:trHeight w:val="300"/>
        </w:trPr>
        <w:tc>
          <w:tcPr>
            <w:tcW w:w="936" w:type="dxa"/>
            <w:vMerge/>
            <w:tcBorders>
              <w:top w:val="single" w:sz="4" w:space="0" w:color="auto"/>
              <w:left w:val="single" w:sz="4" w:space="0" w:color="auto"/>
              <w:bottom w:val="single" w:sz="4" w:space="0" w:color="000000"/>
              <w:right w:val="single" w:sz="4" w:space="0" w:color="auto"/>
            </w:tcBorders>
            <w:vAlign w:val="center"/>
            <w:hideMark/>
          </w:tcPr>
          <w:p w14:paraId="75E5299C" w14:textId="77777777" w:rsidR="006F2DB1" w:rsidRPr="006F2DB1" w:rsidRDefault="006F2DB1" w:rsidP="004E0073">
            <w:pPr>
              <w:pStyle w:val="Cell"/>
            </w:pPr>
          </w:p>
        </w:tc>
        <w:tc>
          <w:tcPr>
            <w:tcW w:w="3744" w:type="dxa"/>
            <w:vMerge/>
            <w:tcBorders>
              <w:top w:val="single" w:sz="4" w:space="0" w:color="auto"/>
              <w:left w:val="single" w:sz="4" w:space="0" w:color="auto"/>
              <w:bottom w:val="single" w:sz="4" w:space="0" w:color="000000"/>
              <w:right w:val="single" w:sz="4" w:space="0" w:color="auto"/>
            </w:tcBorders>
            <w:vAlign w:val="center"/>
            <w:hideMark/>
          </w:tcPr>
          <w:p w14:paraId="737A2A26"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30AFE3F9" w14:textId="77777777" w:rsidR="006F2DB1" w:rsidRPr="006F2DB1" w:rsidRDefault="006F2DB1" w:rsidP="004E0073">
            <w:pPr>
              <w:pStyle w:val="Cell"/>
            </w:pPr>
            <w:proofErr w:type="spellStart"/>
            <w:r w:rsidRPr="006F2DB1">
              <w:t>RP001DA</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66C99E26" w14:textId="77777777" w:rsidR="006F2DB1" w:rsidRPr="006F2DB1" w:rsidRDefault="006F2DB1" w:rsidP="004E0073">
            <w:pPr>
              <w:pStyle w:val="Cell"/>
            </w:pPr>
            <w:r w:rsidRPr="006F2DB1">
              <w:t>SOP required for use of this site - refer to DSSP template instructions</w:t>
            </w:r>
          </w:p>
        </w:tc>
      </w:tr>
      <w:tr w:rsidR="00AA0C98" w:rsidRPr="006F2DB1" w14:paraId="33A6022E" w14:textId="77777777" w:rsidTr="00BE05CF">
        <w:trPr>
          <w:trHeight w:val="300"/>
        </w:trPr>
        <w:tc>
          <w:tcPr>
            <w:tcW w:w="93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25FEE24" w14:textId="77777777" w:rsidR="006F2DB1" w:rsidRPr="006F2DB1" w:rsidRDefault="006F2DB1" w:rsidP="004E0073">
            <w:pPr>
              <w:pStyle w:val="Cell"/>
            </w:pPr>
            <w:proofErr w:type="spellStart"/>
            <w:r w:rsidRPr="006F2DB1">
              <w:t>RT002</w:t>
            </w:r>
            <w:proofErr w:type="spellEnd"/>
          </w:p>
        </w:tc>
        <w:tc>
          <w:tcPr>
            <w:tcW w:w="37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53F9991" w14:textId="7520212B" w:rsidR="006F2DB1" w:rsidRPr="006F2DB1" w:rsidRDefault="006F2DB1" w:rsidP="004E0073">
            <w:pPr>
              <w:pStyle w:val="Cell"/>
            </w:pPr>
            <w:r w:rsidRPr="006F2DB1">
              <w:t>41 Santa Ana Loop</w:t>
            </w:r>
            <w:r w:rsidR="004E0073">
              <w:br/>
            </w:r>
            <w:r w:rsidRPr="006F2DB1">
              <w:t>February</w:t>
            </w:r>
            <w:r w:rsidR="004E0073">
              <w:br/>
            </w:r>
            <w:r w:rsidRPr="006F2DB1">
              <w:t>Collected between the 15th and 25th of the month</w:t>
            </w:r>
          </w:p>
        </w:tc>
        <w:tc>
          <w:tcPr>
            <w:tcW w:w="1053" w:type="dxa"/>
            <w:tcBorders>
              <w:top w:val="nil"/>
              <w:left w:val="nil"/>
              <w:bottom w:val="single" w:sz="4" w:space="0" w:color="auto"/>
              <w:right w:val="single" w:sz="4" w:space="0" w:color="auto"/>
            </w:tcBorders>
            <w:shd w:val="clear" w:color="auto" w:fill="auto"/>
            <w:noWrap/>
            <w:vAlign w:val="center"/>
            <w:hideMark/>
          </w:tcPr>
          <w:p w14:paraId="03F33C40" w14:textId="77777777" w:rsidR="006F2DB1" w:rsidRPr="006F2DB1" w:rsidRDefault="006F2DB1" w:rsidP="004E0073">
            <w:pPr>
              <w:pStyle w:val="Cell"/>
            </w:pPr>
            <w:proofErr w:type="spellStart"/>
            <w:r w:rsidRPr="006F2DB1">
              <w:t>RP002O</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255B1E4C" w14:textId="4DAAF992" w:rsidR="006F2DB1" w:rsidRPr="006F2DB1" w:rsidRDefault="006F2DB1" w:rsidP="004E0073">
            <w:pPr>
              <w:pStyle w:val="Cell"/>
            </w:pPr>
            <w:r w:rsidRPr="006F2DB1">
              <w:t>41 Santa Ana Loop</w:t>
            </w:r>
            <w:r w:rsidR="004E0073">
              <w:t>-</w:t>
            </w:r>
            <w:r w:rsidR="004E0073" w:rsidRPr="004E0073">
              <w:t>February Collected between the 15th and 25th of the month</w:t>
            </w:r>
          </w:p>
        </w:tc>
      </w:tr>
      <w:tr w:rsidR="00AA0C98" w:rsidRPr="006F2DB1" w14:paraId="6D76882D"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02AE7DE0"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7B1FA1B6"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078BAAD3" w14:textId="77777777" w:rsidR="006F2DB1" w:rsidRPr="006F2DB1" w:rsidRDefault="006F2DB1" w:rsidP="004E0073">
            <w:pPr>
              <w:pStyle w:val="Cell"/>
            </w:pPr>
            <w:proofErr w:type="spellStart"/>
            <w:r w:rsidRPr="006F2DB1">
              <w:t>RP002U</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142513D5" w14:textId="77777777" w:rsidR="006F2DB1" w:rsidRPr="006F2DB1" w:rsidRDefault="006F2DB1" w:rsidP="004E0073">
            <w:pPr>
              <w:pStyle w:val="Cell"/>
            </w:pPr>
            <w:r w:rsidRPr="006F2DB1">
              <w:t>50 Santa Ana Loop</w:t>
            </w:r>
          </w:p>
        </w:tc>
      </w:tr>
      <w:tr w:rsidR="00AA0C98" w:rsidRPr="006F2DB1" w14:paraId="0A3188F3"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77531038"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48A22782"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0FD2871D" w14:textId="77777777" w:rsidR="006F2DB1" w:rsidRPr="006F2DB1" w:rsidRDefault="006F2DB1" w:rsidP="004E0073">
            <w:pPr>
              <w:pStyle w:val="Cell"/>
            </w:pPr>
            <w:proofErr w:type="spellStart"/>
            <w:r w:rsidRPr="006F2DB1">
              <w:t>RP002D</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1A9611B2" w14:textId="77777777" w:rsidR="006F2DB1" w:rsidRPr="006F2DB1" w:rsidRDefault="006F2DB1" w:rsidP="004E0073">
            <w:pPr>
              <w:pStyle w:val="Cell"/>
            </w:pPr>
            <w:r w:rsidRPr="006F2DB1">
              <w:t>03 Seasons Circle</w:t>
            </w:r>
          </w:p>
        </w:tc>
      </w:tr>
      <w:tr w:rsidR="00AA0C98" w:rsidRPr="006F2DB1" w14:paraId="6CFB6C92"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295F76FE"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4E64C843"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0B6391F4" w14:textId="77777777" w:rsidR="006F2DB1" w:rsidRPr="006F2DB1" w:rsidRDefault="006F2DB1" w:rsidP="004E0073">
            <w:pPr>
              <w:pStyle w:val="Cell"/>
            </w:pPr>
            <w:proofErr w:type="spellStart"/>
            <w:r w:rsidRPr="006F2DB1">
              <w:t>RP002UA</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05E2E86E" w14:textId="77777777" w:rsidR="006F2DB1" w:rsidRPr="006F2DB1" w:rsidRDefault="006F2DB1" w:rsidP="004E0073">
            <w:pPr>
              <w:pStyle w:val="Cell"/>
            </w:pPr>
            <w:r w:rsidRPr="006F2DB1">
              <w:t>SOP required for use of this site - refer to DSSP template instructions</w:t>
            </w:r>
          </w:p>
        </w:tc>
      </w:tr>
      <w:tr w:rsidR="00AA0C98" w:rsidRPr="006F2DB1" w14:paraId="0D603277"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0481081E"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652109BD"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3F7F8342" w14:textId="77777777" w:rsidR="006F2DB1" w:rsidRPr="006F2DB1" w:rsidRDefault="006F2DB1" w:rsidP="004E0073">
            <w:pPr>
              <w:pStyle w:val="Cell"/>
            </w:pPr>
            <w:proofErr w:type="spellStart"/>
            <w:r w:rsidRPr="006F2DB1">
              <w:t>RP002DA</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19DB4E86" w14:textId="77777777" w:rsidR="006F2DB1" w:rsidRPr="006F2DB1" w:rsidRDefault="006F2DB1" w:rsidP="004E0073">
            <w:pPr>
              <w:pStyle w:val="Cell"/>
            </w:pPr>
            <w:r w:rsidRPr="006F2DB1">
              <w:t>SOP required for use of this site - refer to DSSP template instructions</w:t>
            </w:r>
          </w:p>
        </w:tc>
      </w:tr>
      <w:tr w:rsidR="00AA0C98" w:rsidRPr="006F2DB1" w14:paraId="20EE13AF" w14:textId="77777777" w:rsidTr="00BE05CF">
        <w:trPr>
          <w:trHeight w:val="300"/>
        </w:trPr>
        <w:tc>
          <w:tcPr>
            <w:tcW w:w="93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E7CB328" w14:textId="77777777" w:rsidR="006F2DB1" w:rsidRPr="006F2DB1" w:rsidRDefault="006F2DB1" w:rsidP="004E0073">
            <w:pPr>
              <w:pStyle w:val="Cell"/>
            </w:pPr>
            <w:proofErr w:type="spellStart"/>
            <w:r w:rsidRPr="006F2DB1">
              <w:t>RT003</w:t>
            </w:r>
            <w:proofErr w:type="spellEnd"/>
          </w:p>
        </w:tc>
        <w:tc>
          <w:tcPr>
            <w:tcW w:w="37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0F1DAA6" w14:textId="2FD38143" w:rsidR="006F2DB1" w:rsidRPr="006F2DB1" w:rsidRDefault="006F2DB1" w:rsidP="004E0073">
            <w:pPr>
              <w:pStyle w:val="Cell"/>
            </w:pPr>
            <w:r w:rsidRPr="006F2DB1">
              <w:t>02 Calle Montoya</w:t>
            </w:r>
            <w:r w:rsidR="004E0073">
              <w:br/>
            </w:r>
            <w:r w:rsidRPr="006F2DB1">
              <w:t>March</w:t>
            </w:r>
            <w:r w:rsidR="004E0073">
              <w:br/>
            </w:r>
            <w:r w:rsidRPr="006F2DB1">
              <w:t>Collected between the 15th and 25th of the month</w:t>
            </w:r>
          </w:p>
        </w:tc>
        <w:tc>
          <w:tcPr>
            <w:tcW w:w="1053" w:type="dxa"/>
            <w:tcBorders>
              <w:top w:val="nil"/>
              <w:left w:val="nil"/>
              <w:bottom w:val="single" w:sz="4" w:space="0" w:color="auto"/>
              <w:right w:val="single" w:sz="4" w:space="0" w:color="auto"/>
            </w:tcBorders>
            <w:shd w:val="clear" w:color="auto" w:fill="auto"/>
            <w:noWrap/>
            <w:vAlign w:val="center"/>
            <w:hideMark/>
          </w:tcPr>
          <w:p w14:paraId="695DF954" w14:textId="77777777" w:rsidR="006F2DB1" w:rsidRPr="006F2DB1" w:rsidRDefault="006F2DB1" w:rsidP="004E0073">
            <w:pPr>
              <w:pStyle w:val="Cell"/>
            </w:pPr>
            <w:proofErr w:type="spellStart"/>
            <w:r w:rsidRPr="006F2DB1">
              <w:t>RP003O</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5533025A" w14:textId="4ECBAA6E" w:rsidR="006F2DB1" w:rsidRPr="006F2DB1" w:rsidRDefault="006F2DB1" w:rsidP="004E0073">
            <w:pPr>
              <w:pStyle w:val="Cell"/>
            </w:pPr>
            <w:r w:rsidRPr="006F2DB1">
              <w:t>02 Calle Montoya-March</w:t>
            </w:r>
            <w:r w:rsidR="00087059">
              <w:t xml:space="preserve">; </w:t>
            </w:r>
            <w:r w:rsidRPr="006F2DB1">
              <w:t>Collected between the 15th and 25th of the month</w:t>
            </w:r>
          </w:p>
        </w:tc>
      </w:tr>
      <w:tr w:rsidR="00AA0C98" w:rsidRPr="006F2DB1" w14:paraId="14CAD9E9"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6875E402"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0DB90CDA"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0F2EBECC" w14:textId="77777777" w:rsidR="006F2DB1" w:rsidRPr="006F2DB1" w:rsidRDefault="006F2DB1" w:rsidP="004E0073">
            <w:pPr>
              <w:pStyle w:val="Cell"/>
            </w:pPr>
            <w:proofErr w:type="spellStart"/>
            <w:r w:rsidRPr="006F2DB1">
              <w:t>RP003U</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0F5A430C" w14:textId="77777777" w:rsidR="006F2DB1" w:rsidRPr="006F2DB1" w:rsidRDefault="006F2DB1" w:rsidP="004E0073">
            <w:pPr>
              <w:pStyle w:val="Cell"/>
            </w:pPr>
            <w:r w:rsidRPr="006F2DB1">
              <w:t>173 Camino Barranca</w:t>
            </w:r>
          </w:p>
        </w:tc>
      </w:tr>
      <w:tr w:rsidR="00AA0C98" w:rsidRPr="006F2DB1" w14:paraId="06BEB84A"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45167C1D"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0AA42E6B"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57957618" w14:textId="77777777" w:rsidR="006F2DB1" w:rsidRPr="006F2DB1" w:rsidRDefault="006F2DB1" w:rsidP="004E0073">
            <w:pPr>
              <w:pStyle w:val="Cell"/>
            </w:pPr>
            <w:proofErr w:type="spellStart"/>
            <w:r w:rsidRPr="006F2DB1">
              <w:t>RP003D</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1BE04B8A" w14:textId="77777777" w:rsidR="006F2DB1" w:rsidRPr="006F2DB1" w:rsidRDefault="006F2DB1" w:rsidP="004E0073">
            <w:pPr>
              <w:pStyle w:val="Cell"/>
            </w:pPr>
            <w:r w:rsidRPr="006F2DB1">
              <w:t>08 Calle Montoya</w:t>
            </w:r>
          </w:p>
        </w:tc>
      </w:tr>
      <w:tr w:rsidR="00AA0C98" w:rsidRPr="006F2DB1" w14:paraId="3E0BCBDD"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5DB0A97A"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5D6288CE"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28273EB9" w14:textId="77777777" w:rsidR="006F2DB1" w:rsidRPr="006F2DB1" w:rsidRDefault="006F2DB1" w:rsidP="004E0073">
            <w:pPr>
              <w:pStyle w:val="Cell"/>
            </w:pPr>
            <w:proofErr w:type="spellStart"/>
            <w:r w:rsidRPr="006F2DB1">
              <w:t>RP003UA</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049E0AAA" w14:textId="77777777" w:rsidR="006F2DB1" w:rsidRPr="006F2DB1" w:rsidRDefault="006F2DB1" w:rsidP="004E0073">
            <w:pPr>
              <w:pStyle w:val="Cell"/>
            </w:pPr>
            <w:r w:rsidRPr="006F2DB1">
              <w:t>SOP required for use of this site - refer to DSSP template instructions</w:t>
            </w:r>
          </w:p>
        </w:tc>
      </w:tr>
      <w:tr w:rsidR="00AA0C98" w:rsidRPr="006F2DB1" w14:paraId="57491CC3"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6598A849"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2C7CF1E8"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50590EA6" w14:textId="77777777" w:rsidR="006F2DB1" w:rsidRPr="006F2DB1" w:rsidRDefault="006F2DB1" w:rsidP="004E0073">
            <w:pPr>
              <w:pStyle w:val="Cell"/>
            </w:pPr>
            <w:proofErr w:type="spellStart"/>
            <w:r w:rsidRPr="006F2DB1">
              <w:t>RP003DA</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0393C715" w14:textId="77777777" w:rsidR="006F2DB1" w:rsidRPr="006F2DB1" w:rsidRDefault="006F2DB1" w:rsidP="004E0073">
            <w:pPr>
              <w:pStyle w:val="Cell"/>
            </w:pPr>
            <w:r w:rsidRPr="006F2DB1">
              <w:t>SOP required for use of this site - refer to DSSP template instructions</w:t>
            </w:r>
          </w:p>
        </w:tc>
      </w:tr>
      <w:tr w:rsidR="00AA0C98" w:rsidRPr="006F2DB1" w14:paraId="10CA993F" w14:textId="77777777" w:rsidTr="00BE05CF">
        <w:trPr>
          <w:trHeight w:val="300"/>
        </w:trPr>
        <w:tc>
          <w:tcPr>
            <w:tcW w:w="93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AE13E28" w14:textId="77777777" w:rsidR="006F2DB1" w:rsidRPr="006F2DB1" w:rsidRDefault="006F2DB1" w:rsidP="004E0073">
            <w:pPr>
              <w:pStyle w:val="Cell"/>
            </w:pPr>
            <w:proofErr w:type="spellStart"/>
            <w:r w:rsidRPr="006F2DB1">
              <w:t>RT004</w:t>
            </w:r>
            <w:proofErr w:type="spellEnd"/>
          </w:p>
        </w:tc>
        <w:tc>
          <w:tcPr>
            <w:tcW w:w="37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E1A4BCA" w14:textId="3E8C2A2A" w:rsidR="006F2DB1" w:rsidRPr="006F2DB1" w:rsidRDefault="006F2DB1" w:rsidP="004E0073">
            <w:pPr>
              <w:pStyle w:val="Cell"/>
            </w:pPr>
            <w:r w:rsidRPr="006F2DB1">
              <w:t>01 Calle del Viento</w:t>
            </w:r>
            <w:r w:rsidR="004E0073">
              <w:br/>
            </w:r>
            <w:r w:rsidRPr="006F2DB1">
              <w:t>April</w:t>
            </w:r>
            <w:r w:rsidR="004E0073">
              <w:br/>
            </w:r>
            <w:r w:rsidRPr="006F2DB1">
              <w:t>Collected between the 15th and 25th of the month</w:t>
            </w:r>
          </w:p>
        </w:tc>
        <w:tc>
          <w:tcPr>
            <w:tcW w:w="1053" w:type="dxa"/>
            <w:tcBorders>
              <w:top w:val="nil"/>
              <w:left w:val="nil"/>
              <w:bottom w:val="single" w:sz="4" w:space="0" w:color="auto"/>
              <w:right w:val="single" w:sz="4" w:space="0" w:color="auto"/>
            </w:tcBorders>
            <w:shd w:val="clear" w:color="auto" w:fill="auto"/>
            <w:noWrap/>
            <w:vAlign w:val="center"/>
            <w:hideMark/>
          </w:tcPr>
          <w:p w14:paraId="71DA5441" w14:textId="77777777" w:rsidR="006F2DB1" w:rsidRPr="006F2DB1" w:rsidRDefault="006F2DB1" w:rsidP="004E0073">
            <w:pPr>
              <w:pStyle w:val="Cell"/>
            </w:pPr>
            <w:proofErr w:type="spellStart"/>
            <w:r w:rsidRPr="006F2DB1">
              <w:t>RP004O</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5FDF3394" w14:textId="63683C47" w:rsidR="006F2DB1" w:rsidRPr="006F2DB1" w:rsidRDefault="006F2DB1" w:rsidP="004E0073">
            <w:pPr>
              <w:pStyle w:val="Cell"/>
            </w:pPr>
            <w:r w:rsidRPr="006F2DB1">
              <w:t>01 Calle del Viento-April</w:t>
            </w:r>
            <w:r w:rsidR="00087059">
              <w:t xml:space="preserve">; </w:t>
            </w:r>
            <w:r w:rsidRPr="006F2DB1">
              <w:t>Collected between the 15th and 25th of the month</w:t>
            </w:r>
          </w:p>
        </w:tc>
      </w:tr>
      <w:tr w:rsidR="00AA0C98" w:rsidRPr="006F2DB1" w14:paraId="1AAEEB38"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4765CF9E"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27DAB00D"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0BA0996D" w14:textId="77777777" w:rsidR="006F2DB1" w:rsidRPr="006F2DB1" w:rsidRDefault="006F2DB1" w:rsidP="004E0073">
            <w:pPr>
              <w:pStyle w:val="Cell"/>
            </w:pPr>
            <w:proofErr w:type="spellStart"/>
            <w:r w:rsidRPr="006F2DB1">
              <w:t>RP004U</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2B2A8EA4" w14:textId="77777777" w:rsidR="006F2DB1" w:rsidRPr="006F2DB1" w:rsidRDefault="006F2DB1" w:rsidP="004E0073">
            <w:pPr>
              <w:pStyle w:val="Cell"/>
            </w:pPr>
            <w:r w:rsidRPr="006F2DB1">
              <w:t>04 Calle Pinon</w:t>
            </w:r>
          </w:p>
        </w:tc>
      </w:tr>
      <w:tr w:rsidR="00AA0C98" w:rsidRPr="006F2DB1" w14:paraId="3C9B2827"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43827B51"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7FC1A033"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422BB332" w14:textId="77777777" w:rsidR="006F2DB1" w:rsidRPr="006F2DB1" w:rsidRDefault="006F2DB1" w:rsidP="004E0073">
            <w:pPr>
              <w:pStyle w:val="Cell"/>
            </w:pPr>
            <w:proofErr w:type="spellStart"/>
            <w:r w:rsidRPr="006F2DB1">
              <w:t>RP004D</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218669F2" w14:textId="77777777" w:rsidR="006F2DB1" w:rsidRPr="006F2DB1" w:rsidRDefault="006F2DB1" w:rsidP="004E0073">
            <w:pPr>
              <w:pStyle w:val="Cell"/>
            </w:pPr>
            <w:r w:rsidRPr="006F2DB1">
              <w:t>11 Calle Pinon</w:t>
            </w:r>
          </w:p>
        </w:tc>
      </w:tr>
      <w:tr w:rsidR="00AA0C98" w:rsidRPr="006F2DB1" w14:paraId="787DB5E4"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276045B3"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335E9C3A"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4F9C1963" w14:textId="77777777" w:rsidR="006F2DB1" w:rsidRPr="006F2DB1" w:rsidRDefault="006F2DB1" w:rsidP="004E0073">
            <w:pPr>
              <w:pStyle w:val="Cell"/>
            </w:pPr>
            <w:proofErr w:type="spellStart"/>
            <w:r w:rsidRPr="006F2DB1">
              <w:t>RP004UA</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3286CD46" w14:textId="77777777" w:rsidR="006F2DB1" w:rsidRPr="006F2DB1" w:rsidRDefault="006F2DB1" w:rsidP="004E0073">
            <w:pPr>
              <w:pStyle w:val="Cell"/>
            </w:pPr>
            <w:r w:rsidRPr="006F2DB1">
              <w:t>SOP required for use of this site - refer to DSSP template instructions</w:t>
            </w:r>
          </w:p>
        </w:tc>
      </w:tr>
      <w:tr w:rsidR="00AA0C98" w:rsidRPr="006F2DB1" w14:paraId="5CB0D1F6"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09B7E644"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6F096AAF"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574EAD50" w14:textId="77777777" w:rsidR="006F2DB1" w:rsidRPr="006F2DB1" w:rsidRDefault="006F2DB1" w:rsidP="004E0073">
            <w:pPr>
              <w:pStyle w:val="Cell"/>
            </w:pPr>
            <w:proofErr w:type="spellStart"/>
            <w:r w:rsidRPr="006F2DB1">
              <w:t>RP004DA</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005BCC14" w14:textId="77777777" w:rsidR="006F2DB1" w:rsidRPr="006F2DB1" w:rsidRDefault="006F2DB1" w:rsidP="004E0073">
            <w:pPr>
              <w:pStyle w:val="Cell"/>
            </w:pPr>
            <w:r w:rsidRPr="006F2DB1">
              <w:t>SOP required for use of this site - refer to DSSP template instructions</w:t>
            </w:r>
          </w:p>
        </w:tc>
      </w:tr>
      <w:tr w:rsidR="00AA0C98" w:rsidRPr="006F2DB1" w14:paraId="6A6C46CF" w14:textId="77777777" w:rsidTr="00BE05CF">
        <w:trPr>
          <w:trHeight w:val="300"/>
        </w:trPr>
        <w:tc>
          <w:tcPr>
            <w:tcW w:w="93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673BB24" w14:textId="77777777" w:rsidR="006F2DB1" w:rsidRPr="006F2DB1" w:rsidRDefault="006F2DB1" w:rsidP="004E0073">
            <w:pPr>
              <w:pStyle w:val="Cell"/>
            </w:pPr>
            <w:proofErr w:type="spellStart"/>
            <w:r w:rsidRPr="006F2DB1">
              <w:lastRenderedPageBreak/>
              <w:t>RT005</w:t>
            </w:r>
            <w:proofErr w:type="spellEnd"/>
          </w:p>
        </w:tc>
        <w:tc>
          <w:tcPr>
            <w:tcW w:w="37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0DEFDBE" w14:textId="18362D1A" w:rsidR="006F2DB1" w:rsidRPr="006F2DB1" w:rsidRDefault="006F2DB1" w:rsidP="004E0073">
            <w:pPr>
              <w:pStyle w:val="Cell"/>
            </w:pPr>
            <w:r w:rsidRPr="006F2DB1">
              <w:t>24 First Mesa</w:t>
            </w:r>
            <w:r w:rsidR="004E0073">
              <w:br/>
            </w:r>
            <w:r w:rsidRPr="006F2DB1">
              <w:t>May</w:t>
            </w:r>
            <w:r w:rsidR="004E0073">
              <w:br/>
            </w:r>
            <w:r w:rsidRPr="006F2DB1">
              <w:t>Collected between the 15th and 25th of the month</w:t>
            </w:r>
          </w:p>
        </w:tc>
        <w:tc>
          <w:tcPr>
            <w:tcW w:w="1053" w:type="dxa"/>
            <w:tcBorders>
              <w:top w:val="nil"/>
              <w:left w:val="nil"/>
              <w:bottom w:val="single" w:sz="4" w:space="0" w:color="auto"/>
              <w:right w:val="single" w:sz="4" w:space="0" w:color="auto"/>
            </w:tcBorders>
            <w:shd w:val="clear" w:color="auto" w:fill="auto"/>
            <w:noWrap/>
            <w:vAlign w:val="center"/>
            <w:hideMark/>
          </w:tcPr>
          <w:p w14:paraId="25B91534" w14:textId="77777777" w:rsidR="006F2DB1" w:rsidRPr="006F2DB1" w:rsidRDefault="006F2DB1" w:rsidP="004E0073">
            <w:pPr>
              <w:pStyle w:val="Cell"/>
            </w:pPr>
            <w:proofErr w:type="spellStart"/>
            <w:r w:rsidRPr="006F2DB1">
              <w:t>RP005O</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486F21B0" w14:textId="34A39A6C" w:rsidR="006F2DB1" w:rsidRPr="006F2DB1" w:rsidRDefault="006F2DB1" w:rsidP="004E0073">
            <w:pPr>
              <w:pStyle w:val="Cell"/>
            </w:pPr>
            <w:r w:rsidRPr="006F2DB1">
              <w:t>24 First Mesa-May</w:t>
            </w:r>
            <w:r w:rsidR="00087059">
              <w:t xml:space="preserve">; </w:t>
            </w:r>
            <w:r w:rsidRPr="006F2DB1">
              <w:t>Collected between the 15th and 25th of the month</w:t>
            </w:r>
          </w:p>
        </w:tc>
      </w:tr>
      <w:tr w:rsidR="00AA0C98" w:rsidRPr="006F2DB1" w14:paraId="2382BD37"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56E5664A"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3991FEB9"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30E5D0E1" w14:textId="77777777" w:rsidR="006F2DB1" w:rsidRPr="006F2DB1" w:rsidRDefault="006F2DB1" w:rsidP="004E0073">
            <w:pPr>
              <w:pStyle w:val="Cell"/>
            </w:pPr>
            <w:proofErr w:type="spellStart"/>
            <w:r w:rsidRPr="006F2DB1">
              <w:t>RP005U</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7B8B2120" w14:textId="77777777" w:rsidR="006F2DB1" w:rsidRPr="006F2DB1" w:rsidRDefault="006F2DB1" w:rsidP="004E0073">
            <w:pPr>
              <w:pStyle w:val="Cell"/>
            </w:pPr>
            <w:r w:rsidRPr="006F2DB1">
              <w:t>02 Victoria Court</w:t>
            </w:r>
          </w:p>
        </w:tc>
      </w:tr>
      <w:tr w:rsidR="00AA0C98" w:rsidRPr="006F2DB1" w14:paraId="471BEEA4"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69A1B2BB"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7B52A245"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2C283850" w14:textId="77777777" w:rsidR="006F2DB1" w:rsidRPr="006F2DB1" w:rsidRDefault="006F2DB1" w:rsidP="004E0073">
            <w:pPr>
              <w:pStyle w:val="Cell"/>
            </w:pPr>
            <w:proofErr w:type="spellStart"/>
            <w:r w:rsidRPr="006F2DB1">
              <w:t>RP005D</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1E0529A9" w14:textId="77777777" w:rsidR="006F2DB1" w:rsidRPr="006F2DB1" w:rsidRDefault="006F2DB1" w:rsidP="004E0073">
            <w:pPr>
              <w:pStyle w:val="Cell"/>
            </w:pPr>
            <w:r w:rsidRPr="006F2DB1">
              <w:t>32 First Mesa</w:t>
            </w:r>
          </w:p>
        </w:tc>
      </w:tr>
      <w:tr w:rsidR="00AA0C98" w:rsidRPr="006F2DB1" w14:paraId="1AC6C1FF"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159EF6E7"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0E72AFEC"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60D3A675" w14:textId="77777777" w:rsidR="006F2DB1" w:rsidRPr="006F2DB1" w:rsidRDefault="006F2DB1" w:rsidP="004E0073">
            <w:pPr>
              <w:pStyle w:val="Cell"/>
            </w:pPr>
            <w:proofErr w:type="spellStart"/>
            <w:r w:rsidRPr="006F2DB1">
              <w:t>RP005UA</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32A5B969" w14:textId="77777777" w:rsidR="006F2DB1" w:rsidRPr="006F2DB1" w:rsidRDefault="006F2DB1" w:rsidP="004E0073">
            <w:pPr>
              <w:pStyle w:val="Cell"/>
            </w:pPr>
            <w:r w:rsidRPr="006F2DB1">
              <w:t>SOP required for use of this site - refer to DSSP template instructions</w:t>
            </w:r>
          </w:p>
        </w:tc>
      </w:tr>
      <w:tr w:rsidR="00AA0C98" w:rsidRPr="006F2DB1" w14:paraId="27CF9388"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560D06BD"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4CC855DA"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3C927A31" w14:textId="77777777" w:rsidR="006F2DB1" w:rsidRPr="006F2DB1" w:rsidRDefault="006F2DB1" w:rsidP="004E0073">
            <w:pPr>
              <w:pStyle w:val="Cell"/>
            </w:pPr>
            <w:proofErr w:type="spellStart"/>
            <w:r w:rsidRPr="006F2DB1">
              <w:t>RP005DA</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5A667627" w14:textId="77777777" w:rsidR="006F2DB1" w:rsidRPr="006F2DB1" w:rsidRDefault="006F2DB1" w:rsidP="004E0073">
            <w:pPr>
              <w:pStyle w:val="Cell"/>
            </w:pPr>
            <w:r w:rsidRPr="006F2DB1">
              <w:t>SOP required for use of this site - refer to DSSP template instructions</w:t>
            </w:r>
          </w:p>
        </w:tc>
      </w:tr>
      <w:tr w:rsidR="00AA0C98" w:rsidRPr="006F2DB1" w14:paraId="54680775" w14:textId="77777777" w:rsidTr="00BE05CF">
        <w:trPr>
          <w:trHeight w:val="300"/>
        </w:trPr>
        <w:tc>
          <w:tcPr>
            <w:tcW w:w="93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15B8852" w14:textId="77777777" w:rsidR="006F2DB1" w:rsidRPr="006F2DB1" w:rsidRDefault="006F2DB1" w:rsidP="004E0073">
            <w:pPr>
              <w:pStyle w:val="Cell"/>
            </w:pPr>
            <w:proofErr w:type="spellStart"/>
            <w:r w:rsidRPr="006F2DB1">
              <w:t>RT006</w:t>
            </w:r>
            <w:proofErr w:type="spellEnd"/>
          </w:p>
        </w:tc>
        <w:tc>
          <w:tcPr>
            <w:tcW w:w="37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F89894F" w14:textId="60882986" w:rsidR="006F2DB1" w:rsidRPr="006F2DB1" w:rsidRDefault="006F2DB1" w:rsidP="004E0073">
            <w:pPr>
              <w:pStyle w:val="Cell"/>
            </w:pPr>
            <w:r w:rsidRPr="006F2DB1">
              <w:t>38 Calle Chamisa</w:t>
            </w:r>
            <w:r w:rsidR="004E0073">
              <w:br/>
            </w:r>
            <w:r w:rsidRPr="006F2DB1">
              <w:t>June</w:t>
            </w:r>
            <w:r w:rsidR="004E0073">
              <w:br/>
            </w:r>
            <w:r w:rsidRPr="006F2DB1">
              <w:t>Collected between the 15th and 25th of the month</w:t>
            </w:r>
          </w:p>
        </w:tc>
        <w:tc>
          <w:tcPr>
            <w:tcW w:w="1053" w:type="dxa"/>
            <w:tcBorders>
              <w:top w:val="nil"/>
              <w:left w:val="nil"/>
              <w:bottom w:val="single" w:sz="4" w:space="0" w:color="auto"/>
              <w:right w:val="single" w:sz="4" w:space="0" w:color="auto"/>
            </w:tcBorders>
            <w:shd w:val="clear" w:color="auto" w:fill="auto"/>
            <w:noWrap/>
            <w:vAlign w:val="center"/>
            <w:hideMark/>
          </w:tcPr>
          <w:p w14:paraId="2A65552C" w14:textId="77777777" w:rsidR="006F2DB1" w:rsidRPr="006F2DB1" w:rsidRDefault="006F2DB1" w:rsidP="004E0073">
            <w:pPr>
              <w:pStyle w:val="Cell"/>
            </w:pPr>
            <w:proofErr w:type="spellStart"/>
            <w:r w:rsidRPr="006F2DB1">
              <w:t>RP006O</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0C8138AD" w14:textId="43B3C0A1" w:rsidR="006F2DB1" w:rsidRPr="006F2DB1" w:rsidRDefault="006F2DB1" w:rsidP="004E0073">
            <w:pPr>
              <w:pStyle w:val="Cell"/>
            </w:pPr>
            <w:r w:rsidRPr="006F2DB1">
              <w:t>38 Calle Chamisa-June</w:t>
            </w:r>
            <w:r w:rsidR="00087059">
              <w:t xml:space="preserve">; </w:t>
            </w:r>
            <w:r w:rsidRPr="006F2DB1">
              <w:t>Collected between the 15th and 25th of the month</w:t>
            </w:r>
          </w:p>
        </w:tc>
      </w:tr>
      <w:tr w:rsidR="00AA0C98" w:rsidRPr="006F2DB1" w14:paraId="581498F2"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35F2FFB4"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46485AF5"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60D6362E" w14:textId="77777777" w:rsidR="006F2DB1" w:rsidRPr="006F2DB1" w:rsidRDefault="006F2DB1" w:rsidP="004E0073">
            <w:pPr>
              <w:pStyle w:val="Cell"/>
            </w:pPr>
            <w:proofErr w:type="spellStart"/>
            <w:r w:rsidRPr="006F2DB1">
              <w:t>RP006U</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14E96000" w14:textId="77777777" w:rsidR="006F2DB1" w:rsidRPr="006F2DB1" w:rsidRDefault="006F2DB1" w:rsidP="004E0073">
            <w:pPr>
              <w:pStyle w:val="Cell"/>
            </w:pPr>
            <w:r w:rsidRPr="006F2DB1">
              <w:t>21 Calle Chamisa</w:t>
            </w:r>
          </w:p>
        </w:tc>
      </w:tr>
      <w:tr w:rsidR="00AA0C98" w:rsidRPr="006F2DB1" w14:paraId="60CB291E"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293C578E"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0AF79BAF"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581C4BC9" w14:textId="77777777" w:rsidR="006F2DB1" w:rsidRPr="006F2DB1" w:rsidRDefault="006F2DB1" w:rsidP="004E0073">
            <w:pPr>
              <w:pStyle w:val="Cell"/>
            </w:pPr>
            <w:proofErr w:type="spellStart"/>
            <w:r w:rsidRPr="006F2DB1">
              <w:t>RP006D</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5094353C" w14:textId="77777777" w:rsidR="006F2DB1" w:rsidRPr="006F2DB1" w:rsidRDefault="006F2DB1" w:rsidP="004E0073">
            <w:pPr>
              <w:pStyle w:val="Cell"/>
            </w:pPr>
            <w:r w:rsidRPr="006F2DB1">
              <w:t>53 Calle Chamisa</w:t>
            </w:r>
          </w:p>
        </w:tc>
      </w:tr>
      <w:tr w:rsidR="00AA0C98" w:rsidRPr="006F2DB1" w14:paraId="676B6136"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6CF55A6F"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1B9B3BCE"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2D51FB78" w14:textId="77777777" w:rsidR="006F2DB1" w:rsidRPr="006F2DB1" w:rsidRDefault="006F2DB1" w:rsidP="004E0073">
            <w:pPr>
              <w:pStyle w:val="Cell"/>
            </w:pPr>
            <w:proofErr w:type="spellStart"/>
            <w:r w:rsidRPr="006F2DB1">
              <w:t>RP006UA</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3D28F5D2" w14:textId="77777777" w:rsidR="006F2DB1" w:rsidRPr="006F2DB1" w:rsidRDefault="006F2DB1" w:rsidP="004E0073">
            <w:pPr>
              <w:pStyle w:val="Cell"/>
            </w:pPr>
            <w:r w:rsidRPr="006F2DB1">
              <w:t>SOP required for use of this site - refer to DSSP template instructions</w:t>
            </w:r>
          </w:p>
        </w:tc>
      </w:tr>
      <w:tr w:rsidR="00AA0C98" w:rsidRPr="006F2DB1" w14:paraId="794B48F7"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1D7D5259"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6BCCF23A"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3075895E" w14:textId="77777777" w:rsidR="006F2DB1" w:rsidRPr="006F2DB1" w:rsidRDefault="006F2DB1" w:rsidP="004E0073">
            <w:pPr>
              <w:pStyle w:val="Cell"/>
            </w:pPr>
            <w:proofErr w:type="spellStart"/>
            <w:r w:rsidRPr="006F2DB1">
              <w:t>RP006DA</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28239D03" w14:textId="77777777" w:rsidR="006F2DB1" w:rsidRPr="006F2DB1" w:rsidRDefault="006F2DB1" w:rsidP="004E0073">
            <w:pPr>
              <w:pStyle w:val="Cell"/>
            </w:pPr>
            <w:r w:rsidRPr="006F2DB1">
              <w:t>SOP required for use of this site - refer to DSSP template instructions</w:t>
            </w:r>
          </w:p>
        </w:tc>
      </w:tr>
      <w:tr w:rsidR="00AA0C98" w:rsidRPr="006F2DB1" w14:paraId="672A63BA" w14:textId="77777777" w:rsidTr="00BE05CF">
        <w:trPr>
          <w:trHeight w:val="300"/>
        </w:trPr>
        <w:tc>
          <w:tcPr>
            <w:tcW w:w="93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83B1381" w14:textId="77777777" w:rsidR="006F2DB1" w:rsidRPr="006F2DB1" w:rsidRDefault="006F2DB1" w:rsidP="004E0073">
            <w:pPr>
              <w:pStyle w:val="Cell"/>
            </w:pPr>
            <w:proofErr w:type="spellStart"/>
            <w:r w:rsidRPr="006F2DB1">
              <w:t>RT007</w:t>
            </w:r>
            <w:proofErr w:type="spellEnd"/>
          </w:p>
        </w:tc>
        <w:tc>
          <w:tcPr>
            <w:tcW w:w="37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D682BBB" w14:textId="10E7D3CD" w:rsidR="006F2DB1" w:rsidRPr="006F2DB1" w:rsidRDefault="006F2DB1" w:rsidP="004E0073">
            <w:pPr>
              <w:pStyle w:val="Cell"/>
            </w:pPr>
            <w:r w:rsidRPr="006F2DB1">
              <w:t>01 Coyote Road</w:t>
            </w:r>
            <w:r w:rsidR="004E0073">
              <w:br/>
            </w:r>
            <w:r w:rsidRPr="006F2DB1">
              <w:t>July</w:t>
            </w:r>
            <w:r w:rsidR="004E0073">
              <w:br/>
            </w:r>
            <w:r w:rsidRPr="006F2DB1">
              <w:t>Collected between the 15th and 25th of the month</w:t>
            </w:r>
          </w:p>
        </w:tc>
        <w:tc>
          <w:tcPr>
            <w:tcW w:w="1053" w:type="dxa"/>
            <w:tcBorders>
              <w:top w:val="nil"/>
              <w:left w:val="nil"/>
              <w:bottom w:val="single" w:sz="4" w:space="0" w:color="auto"/>
              <w:right w:val="single" w:sz="4" w:space="0" w:color="auto"/>
            </w:tcBorders>
            <w:shd w:val="clear" w:color="auto" w:fill="auto"/>
            <w:noWrap/>
            <w:vAlign w:val="center"/>
            <w:hideMark/>
          </w:tcPr>
          <w:p w14:paraId="5062860A" w14:textId="77777777" w:rsidR="006F2DB1" w:rsidRPr="006F2DB1" w:rsidRDefault="006F2DB1" w:rsidP="004E0073">
            <w:pPr>
              <w:pStyle w:val="Cell"/>
            </w:pPr>
            <w:proofErr w:type="spellStart"/>
            <w:r w:rsidRPr="006F2DB1">
              <w:t>RP007O</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6EBD170E" w14:textId="13FE5DBD" w:rsidR="006F2DB1" w:rsidRPr="006F2DB1" w:rsidRDefault="006F2DB1" w:rsidP="004E0073">
            <w:pPr>
              <w:pStyle w:val="Cell"/>
            </w:pPr>
            <w:r w:rsidRPr="006F2DB1">
              <w:t>01 Coyote Road-July</w:t>
            </w:r>
            <w:r w:rsidR="00087059">
              <w:t xml:space="preserve">; </w:t>
            </w:r>
            <w:r w:rsidRPr="006F2DB1">
              <w:t>Collected between the 15th and 25th of the month</w:t>
            </w:r>
          </w:p>
        </w:tc>
      </w:tr>
      <w:tr w:rsidR="00AA0C98" w:rsidRPr="006F2DB1" w14:paraId="6E55E1ED"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6040C949"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3076D2E2"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5984E804" w14:textId="77777777" w:rsidR="006F2DB1" w:rsidRPr="006F2DB1" w:rsidRDefault="006F2DB1" w:rsidP="004E0073">
            <w:pPr>
              <w:pStyle w:val="Cell"/>
            </w:pPr>
            <w:proofErr w:type="spellStart"/>
            <w:r w:rsidRPr="006F2DB1">
              <w:t>RP007U</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5AC5B8F8" w14:textId="77777777" w:rsidR="006F2DB1" w:rsidRPr="006F2DB1" w:rsidRDefault="006F2DB1" w:rsidP="004E0073">
            <w:pPr>
              <w:pStyle w:val="Cell"/>
            </w:pPr>
            <w:r w:rsidRPr="006F2DB1">
              <w:t>01 Alexi Court</w:t>
            </w:r>
          </w:p>
        </w:tc>
      </w:tr>
      <w:tr w:rsidR="00AA0C98" w:rsidRPr="006F2DB1" w14:paraId="50A20814"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6FC92726"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12EFC5EF"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13890F4F" w14:textId="77777777" w:rsidR="006F2DB1" w:rsidRPr="006F2DB1" w:rsidRDefault="006F2DB1" w:rsidP="004E0073">
            <w:pPr>
              <w:pStyle w:val="Cell"/>
            </w:pPr>
            <w:proofErr w:type="spellStart"/>
            <w:r w:rsidRPr="006F2DB1">
              <w:t>RP007D</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0C1D06FE" w14:textId="77777777" w:rsidR="006F2DB1" w:rsidRPr="006F2DB1" w:rsidRDefault="006F2DB1" w:rsidP="004E0073">
            <w:pPr>
              <w:pStyle w:val="Cell"/>
            </w:pPr>
            <w:r w:rsidRPr="006F2DB1">
              <w:t>03 Deer Road</w:t>
            </w:r>
          </w:p>
        </w:tc>
      </w:tr>
      <w:tr w:rsidR="00AA0C98" w:rsidRPr="006F2DB1" w14:paraId="36A20FC4"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731CBDE1"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30AD600B"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064A50DA" w14:textId="77777777" w:rsidR="006F2DB1" w:rsidRPr="006F2DB1" w:rsidRDefault="006F2DB1" w:rsidP="004E0073">
            <w:pPr>
              <w:pStyle w:val="Cell"/>
            </w:pPr>
            <w:proofErr w:type="spellStart"/>
            <w:r w:rsidRPr="006F2DB1">
              <w:t>RP007UA</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6C0C8047" w14:textId="77777777" w:rsidR="006F2DB1" w:rsidRPr="006F2DB1" w:rsidRDefault="006F2DB1" w:rsidP="004E0073">
            <w:pPr>
              <w:pStyle w:val="Cell"/>
            </w:pPr>
            <w:r w:rsidRPr="006F2DB1">
              <w:t>SOP required for use of this site - refer to DSSP template instructions</w:t>
            </w:r>
          </w:p>
        </w:tc>
      </w:tr>
      <w:tr w:rsidR="00AA0C98" w:rsidRPr="006F2DB1" w14:paraId="68714B01"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0243A24E"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77B6447A"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266DFABB" w14:textId="77777777" w:rsidR="006F2DB1" w:rsidRPr="006F2DB1" w:rsidRDefault="006F2DB1" w:rsidP="004E0073">
            <w:pPr>
              <w:pStyle w:val="Cell"/>
            </w:pPr>
            <w:proofErr w:type="spellStart"/>
            <w:r w:rsidRPr="006F2DB1">
              <w:t>RP007DA</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64388C75" w14:textId="77777777" w:rsidR="006F2DB1" w:rsidRPr="006F2DB1" w:rsidRDefault="006F2DB1" w:rsidP="004E0073">
            <w:pPr>
              <w:pStyle w:val="Cell"/>
            </w:pPr>
            <w:r w:rsidRPr="006F2DB1">
              <w:t>SOP required for use of this site - refer to DSSP template instructions</w:t>
            </w:r>
          </w:p>
        </w:tc>
      </w:tr>
      <w:tr w:rsidR="00AA0C98" w:rsidRPr="006F2DB1" w14:paraId="3B505788" w14:textId="77777777" w:rsidTr="00BE05CF">
        <w:trPr>
          <w:trHeight w:val="300"/>
        </w:trPr>
        <w:tc>
          <w:tcPr>
            <w:tcW w:w="93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D5751C8" w14:textId="77777777" w:rsidR="006F2DB1" w:rsidRPr="006F2DB1" w:rsidRDefault="006F2DB1" w:rsidP="004E0073">
            <w:pPr>
              <w:pStyle w:val="Cell"/>
            </w:pPr>
            <w:proofErr w:type="spellStart"/>
            <w:r w:rsidRPr="006F2DB1">
              <w:t>RT008</w:t>
            </w:r>
            <w:proofErr w:type="spellEnd"/>
          </w:p>
        </w:tc>
        <w:tc>
          <w:tcPr>
            <w:tcW w:w="37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9E95F7D" w14:textId="426134C8" w:rsidR="006F2DB1" w:rsidRPr="006F2DB1" w:rsidRDefault="006F2DB1" w:rsidP="004E0073">
            <w:pPr>
              <w:pStyle w:val="Cell"/>
            </w:pPr>
            <w:r w:rsidRPr="006F2DB1">
              <w:t>101 Camino Barranca</w:t>
            </w:r>
            <w:r w:rsidR="004E0073">
              <w:br/>
            </w:r>
            <w:r w:rsidRPr="006F2DB1">
              <w:t>August</w:t>
            </w:r>
            <w:r w:rsidR="004E0073">
              <w:br/>
            </w:r>
            <w:r w:rsidRPr="006F2DB1">
              <w:t>Collected between the 15th and 25th of the month</w:t>
            </w:r>
          </w:p>
        </w:tc>
        <w:tc>
          <w:tcPr>
            <w:tcW w:w="1053" w:type="dxa"/>
            <w:tcBorders>
              <w:top w:val="nil"/>
              <w:left w:val="nil"/>
              <w:bottom w:val="single" w:sz="4" w:space="0" w:color="auto"/>
              <w:right w:val="single" w:sz="4" w:space="0" w:color="auto"/>
            </w:tcBorders>
            <w:shd w:val="clear" w:color="auto" w:fill="auto"/>
            <w:noWrap/>
            <w:vAlign w:val="center"/>
            <w:hideMark/>
          </w:tcPr>
          <w:p w14:paraId="09012597" w14:textId="77777777" w:rsidR="006F2DB1" w:rsidRPr="006F2DB1" w:rsidRDefault="006F2DB1" w:rsidP="004E0073">
            <w:pPr>
              <w:pStyle w:val="Cell"/>
            </w:pPr>
            <w:proofErr w:type="spellStart"/>
            <w:r w:rsidRPr="006F2DB1">
              <w:t>RP008O</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0C0BC9FB" w14:textId="72486BD9" w:rsidR="006F2DB1" w:rsidRPr="006F2DB1" w:rsidRDefault="006F2DB1" w:rsidP="004E0073">
            <w:pPr>
              <w:pStyle w:val="Cell"/>
            </w:pPr>
            <w:r w:rsidRPr="006F2DB1">
              <w:t>101 Camino Barranca-August</w:t>
            </w:r>
            <w:r w:rsidR="00087059">
              <w:t xml:space="preserve">; </w:t>
            </w:r>
            <w:r w:rsidRPr="006F2DB1">
              <w:t>Collected between the 15th and 25th of the month</w:t>
            </w:r>
          </w:p>
        </w:tc>
      </w:tr>
      <w:tr w:rsidR="00AA0C98" w:rsidRPr="006F2DB1" w14:paraId="797DE71F"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143AE2D6"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321CEAD5"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1A69C4F9" w14:textId="77777777" w:rsidR="006F2DB1" w:rsidRPr="006F2DB1" w:rsidRDefault="006F2DB1" w:rsidP="004E0073">
            <w:pPr>
              <w:pStyle w:val="Cell"/>
            </w:pPr>
            <w:proofErr w:type="spellStart"/>
            <w:r w:rsidRPr="006F2DB1">
              <w:t>RP008U</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66B644E5" w14:textId="77777777" w:rsidR="006F2DB1" w:rsidRPr="006F2DB1" w:rsidRDefault="006F2DB1" w:rsidP="004E0073">
            <w:pPr>
              <w:pStyle w:val="Cell"/>
            </w:pPr>
            <w:r w:rsidRPr="006F2DB1">
              <w:t>100 Camino Barranca</w:t>
            </w:r>
          </w:p>
        </w:tc>
      </w:tr>
      <w:tr w:rsidR="00AA0C98" w:rsidRPr="006F2DB1" w14:paraId="6620939A"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6E18799C"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3BFE3E7F"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23B06C79" w14:textId="77777777" w:rsidR="006F2DB1" w:rsidRPr="006F2DB1" w:rsidRDefault="006F2DB1" w:rsidP="004E0073">
            <w:pPr>
              <w:pStyle w:val="Cell"/>
            </w:pPr>
            <w:proofErr w:type="spellStart"/>
            <w:r w:rsidRPr="006F2DB1">
              <w:t>RP008D</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423E2BBC" w14:textId="77777777" w:rsidR="006F2DB1" w:rsidRPr="006F2DB1" w:rsidRDefault="006F2DB1" w:rsidP="004E0073">
            <w:pPr>
              <w:pStyle w:val="Cell"/>
            </w:pPr>
            <w:r w:rsidRPr="006F2DB1">
              <w:t>94 Camino Barranca</w:t>
            </w:r>
          </w:p>
        </w:tc>
      </w:tr>
      <w:tr w:rsidR="00AA0C98" w:rsidRPr="006F2DB1" w14:paraId="562B624C"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0ACB5FA7"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372141F1"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11EB7DD7" w14:textId="77777777" w:rsidR="006F2DB1" w:rsidRPr="006F2DB1" w:rsidRDefault="006F2DB1" w:rsidP="004E0073">
            <w:pPr>
              <w:pStyle w:val="Cell"/>
            </w:pPr>
            <w:proofErr w:type="spellStart"/>
            <w:r w:rsidRPr="006F2DB1">
              <w:t>RP008UA</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124758EE" w14:textId="77777777" w:rsidR="006F2DB1" w:rsidRPr="006F2DB1" w:rsidRDefault="006F2DB1" w:rsidP="004E0073">
            <w:pPr>
              <w:pStyle w:val="Cell"/>
            </w:pPr>
            <w:r w:rsidRPr="006F2DB1">
              <w:t>SOP required for use of this site - refer to DSSP template instructions</w:t>
            </w:r>
          </w:p>
        </w:tc>
      </w:tr>
      <w:tr w:rsidR="00AA0C98" w:rsidRPr="006F2DB1" w14:paraId="799FE3C0"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5966F485"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5DBF7645"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15291ABF" w14:textId="77777777" w:rsidR="006F2DB1" w:rsidRPr="006F2DB1" w:rsidRDefault="006F2DB1" w:rsidP="004E0073">
            <w:pPr>
              <w:pStyle w:val="Cell"/>
            </w:pPr>
            <w:proofErr w:type="spellStart"/>
            <w:r w:rsidRPr="006F2DB1">
              <w:t>RP008DA</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64F3D785" w14:textId="77777777" w:rsidR="006F2DB1" w:rsidRPr="006F2DB1" w:rsidRDefault="006F2DB1" w:rsidP="004E0073">
            <w:pPr>
              <w:pStyle w:val="Cell"/>
            </w:pPr>
            <w:r w:rsidRPr="006F2DB1">
              <w:t>SOP required for use of this site - refer to DSSP template instructions</w:t>
            </w:r>
          </w:p>
        </w:tc>
      </w:tr>
      <w:tr w:rsidR="00AA0C98" w:rsidRPr="006F2DB1" w14:paraId="382D58B2" w14:textId="77777777" w:rsidTr="00BE05CF">
        <w:trPr>
          <w:trHeight w:val="300"/>
        </w:trPr>
        <w:tc>
          <w:tcPr>
            <w:tcW w:w="93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5F1462C" w14:textId="5E8A6DAF" w:rsidR="006F2DB1" w:rsidRPr="006F2DB1" w:rsidRDefault="006F2DB1" w:rsidP="00C12F6E">
            <w:pPr>
              <w:pStyle w:val="Cell"/>
              <w:pageBreakBefore/>
            </w:pPr>
            <w:proofErr w:type="spellStart"/>
            <w:r w:rsidRPr="006F2DB1">
              <w:lastRenderedPageBreak/>
              <w:t>RT009</w:t>
            </w:r>
            <w:proofErr w:type="spellEnd"/>
          </w:p>
        </w:tc>
        <w:tc>
          <w:tcPr>
            <w:tcW w:w="37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41DBE8F" w14:textId="7ADFD37D" w:rsidR="006F2DB1" w:rsidRPr="006F2DB1" w:rsidRDefault="006F2DB1" w:rsidP="004E0073">
            <w:pPr>
              <w:pStyle w:val="Cell"/>
            </w:pPr>
            <w:r w:rsidRPr="006F2DB1">
              <w:t>04 Misty Mesa</w:t>
            </w:r>
            <w:r w:rsidR="004E0073">
              <w:br/>
            </w:r>
            <w:r w:rsidRPr="006F2DB1">
              <w:t>September</w:t>
            </w:r>
            <w:r w:rsidR="004E0073">
              <w:br/>
            </w:r>
            <w:r w:rsidRPr="006F2DB1">
              <w:t>Collected between the 15th and 25th of the month</w:t>
            </w:r>
          </w:p>
        </w:tc>
        <w:tc>
          <w:tcPr>
            <w:tcW w:w="1053" w:type="dxa"/>
            <w:tcBorders>
              <w:top w:val="nil"/>
              <w:left w:val="nil"/>
              <w:bottom w:val="single" w:sz="4" w:space="0" w:color="auto"/>
              <w:right w:val="single" w:sz="4" w:space="0" w:color="auto"/>
            </w:tcBorders>
            <w:shd w:val="clear" w:color="auto" w:fill="auto"/>
            <w:noWrap/>
            <w:vAlign w:val="center"/>
            <w:hideMark/>
          </w:tcPr>
          <w:p w14:paraId="54242CBE" w14:textId="77777777" w:rsidR="006F2DB1" w:rsidRPr="006F2DB1" w:rsidRDefault="006F2DB1" w:rsidP="004E0073">
            <w:pPr>
              <w:pStyle w:val="Cell"/>
            </w:pPr>
            <w:proofErr w:type="spellStart"/>
            <w:r w:rsidRPr="006F2DB1">
              <w:t>RP009O</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0AD56917" w14:textId="3FF4A443" w:rsidR="006F2DB1" w:rsidRPr="006F2DB1" w:rsidRDefault="006F2DB1" w:rsidP="004E0073">
            <w:pPr>
              <w:pStyle w:val="Cell"/>
            </w:pPr>
            <w:r w:rsidRPr="006F2DB1">
              <w:t>04 Misty Mesa-September</w:t>
            </w:r>
            <w:r w:rsidR="00087059">
              <w:t xml:space="preserve">; </w:t>
            </w:r>
            <w:r w:rsidRPr="006F2DB1">
              <w:t>Collected between the 15th and 25th of the month</w:t>
            </w:r>
          </w:p>
        </w:tc>
      </w:tr>
      <w:tr w:rsidR="00AA0C98" w:rsidRPr="006F2DB1" w14:paraId="65EB01E3"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3EB06720"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107114E3"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5D3B0F45" w14:textId="77777777" w:rsidR="006F2DB1" w:rsidRPr="006F2DB1" w:rsidRDefault="006F2DB1" w:rsidP="004E0073">
            <w:pPr>
              <w:pStyle w:val="Cell"/>
            </w:pPr>
            <w:proofErr w:type="spellStart"/>
            <w:r w:rsidRPr="006F2DB1">
              <w:t>RP009U</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3DC5BCDB" w14:textId="77777777" w:rsidR="006F2DB1" w:rsidRPr="006F2DB1" w:rsidRDefault="006F2DB1" w:rsidP="004E0073">
            <w:pPr>
              <w:pStyle w:val="Cell"/>
            </w:pPr>
            <w:r w:rsidRPr="006F2DB1">
              <w:t>06 Manzano Court</w:t>
            </w:r>
          </w:p>
        </w:tc>
      </w:tr>
      <w:tr w:rsidR="00AA0C98" w:rsidRPr="006F2DB1" w14:paraId="6AD27D55"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03B443A0"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359302A7"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63D99CFA" w14:textId="77777777" w:rsidR="006F2DB1" w:rsidRPr="006F2DB1" w:rsidRDefault="006F2DB1" w:rsidP="004E0073">
            <w:pPr>
              <w:pStyle w:val="Cell"/>
            </w:pPr>
            <w:proofErr w:type="spellStart"/>
            <w:r w:rsidRPr="006F2DB1">
              <w:t>RP009D</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2E681AA2" w14:textId="77777777" w:rsidR="006F2DB1" w:rsidRPr="006F2DB1" w:rsidRDefault="006F2DB1" w:rsidP="004E0073">
            <w:pPr>
              <w:pStyle w:val="Cell"/>
            </w:pPr>
            <w:r w:rsidRPr="006F2DB1">
              <w:t>11 Misty Mesa</w:t>
            </w:r>
          </w:p>
        </w:tc>
      </w:tr>
      <w:tr w:rsidR="00AA0C98" w:rsidRPr="006F2DB1" w14:paraId="74C992CF"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281F26D5"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4E218415"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76D4F723" w14:textId="77777777" w:rsidR="006F2DB1" w:rsidRPr="006F2DB1" w:rsidRDefault="006F2DB1" w:rsidP="004E0073">
            <w:pPr>
              <w:pStyle w:val="Cell"/>
            </w:pPr>
            <w:proofErr w:type="spellStart"/>
            <w:r w:rsidRPr="006F2DB1">
              <w:t>RP009UA</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6319EDED" w14:textId="77777777" w:rsidR="006F2DB1" w:rsidRPr="006F2DB1" w:rsidRDefault="006F2DB1" w:rsidP="004E0073">
            <w:pPr>
              <w:pStyle w:val="Cell"/>
            </w:pPr>
            <w:r w:rsidRPr="006F2DB1">
              <w:t>SOP required for use of this site - refer to DSSP template instructions</w:t>
            </w:r>
          </w:p>
        </w:tc>
      </w:tr>
      <w:tr w:rsidR="00AA0C98" w:rsidRPr="006F2DB1" w14:paraId="5FD2748E"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7411F6BF"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7033FEC9"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15C25989" w14:textId="77777777" w:rsidR="006F2DB1" w:rsidRPr="006F2DB1" w:rsidRDefault="006F2DB1" w:rsidP="004E0073">
            <w:pPr>
              <w:pStyle w:val="Cell"/>
            </w:pPr>
            <w:proofErr w:type="spellStart"/>
            <w:r w:rsidRPr="006F2DB1">
              <w:t>RP009DA</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5BF1A1A1" w14:textId="77777777" w:rsidR="006F2DB1" w:rsidRPr="006F2DB1" w:rsidRDefault="006F2DB1" w:rsidP="004E0073">
            <w:pPr>
              <w:pStyle w:val="Cell"/>
            </w:pPr>
            <w:r w:rsidRPr="006F2DB1">
              <w:t>SOP required for use of this site - refer to DSSP template instructions</w:t>
            </w:r>
          </w:p>
        </w:tc>
      </w:tr>
      <w:tr w:rsidR="00AA0C98" w:rsidRPr="006F2DB1" w14:paraId="1B267262" w14:textId="77777777" w:rsidTr="00BE05CF">
        <w:trPr>
          <w:trHeight w:val="300"/>
        </w:trPr>
        <w:tc>
          <w:tcPr>
            <w:tcW w:w="93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7CE47F9" w14:textId="77777777" w:rsidR="006F2DB1" w:rsidRPr="006F2DB1" w:rsidRDefault="006F2DB1" w:rsidP="004E0073">
            <w:pPr>
              <w:pStyle w:val="Cell"/>
            </w:pPr>
            <w:proofErr w:type="spellStart"/>
            <w:r w:rsidRPr="006F2DB1">
              <w:t>RT010</w:t>
            </w:r>
            <w:proofErr w:type="spellEnd"/>
          </w:p>
        </w:tc>
        <w:tc>
          <w:tcPr>
            <w:tcW w:w="37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FABF3E0" w14:textId="60DBF084" w:rsidR="006F2DB1" w:rsidRPr="006F2DB1" w:rsidRDefault="006F2DB1" w:rsidP="004E0073">
            <w:pPr>
              <w:pStyle w:val="Cell"/>
            </w:pPr>
            <w:r w:rsidRPr="006F2DB1">
              <w:t>02 Sunset Mesa</w:t>
            </w:r>
            <w:r w:rsidR="004E0073">
              <w:br/>
            </w:r>
            <w:r w:rsidRPr="006F2DB1">
              <w:t>October</w:t>
            </w:r>
            <w:r w:rsidR="004E0073">
              <w:br/>
            </w:r>
            <w:r w:rsidRPr="006F2DB1">
              <w:t>Collected between the 15th and 25th of the month</w:t>
            </w:r>
          </w:p>
        </w:tc>
        <w:tc>
          <w:tcPr>
            <w:tcW w:w="1053" w:type="dxa"/>
            <w:tcBorders>
              <w:top w:val="nil"/>
              <w:left w:val="nil"/>
              <w:bottom w:val="single" w:sz="4" w:space="0" w:color="auto"/>
              <w:right w:val="single" w:sz="4" w:space="0" w:color="auto"/>
            </w:tcBorders>
            <w:shd w:val="clear" w:color="auto" w:fill="auto"/>
            <w:noWrap/>
            <w:vAlign w:val="center"/>
            <w:hideMark/>
          </w:tcPr>
          <w:p w14:paraId="72B798BC" w14:textId="77777777" w:rsidR="006F2DB1" w:rsidRPr="006F2DB1" w:rsidRDefault="006F2DB1" w:rsidP="004E0073">
            <w:pPr>
              <w:pStyle w:val="Cell"/>
            </w:pPr>
            <w:proofErr w:type="spellStart"/>
            <w:r w:rsidRPr="006F2DB1">
              <w:t>RP010O</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086B65A0" w14:textId="09036746" w:rsidR="006F2DB1" w:rsidRPr="006F2DB1" w:rsidRDefault="006F2DB1" w:rsidP="004E0073">
            <w:pPr>
              <w:pStyle w:val="Cell"/>
            </w:pPr>
            <w:r w:rsidRPr="006F2DB1">
              <w:t>02 Sunset Mesa-October</w:t>
            </w:r>
            <w:r w:rsidR="00087059">
              <w:t xml:space="preserve">; </w:t>
            </w:r>
            <w:r w:rsidRPr="006F2DB1">
              <w:t>Collected between the 15th and 25th of the month</w:t>
            </w:r>
          </w:p>
        </w:tc>
      </w:tr>
      <w:tr w:rsidR="00AA0C98" w:rsidRPr="006F2DB1" w14:paraId="3D7BA0F3"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2CFEE97A"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4A4FB8EC"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6F761A23" w14:textId="77777777" w:rsidR="006F2DB1" w:rsidRPr="006F2DB1" w:rsidRDefault="006F2DB1" w:rsidP="004E0073">
            <w:pPr>
              <w:pStyle w:val="Cell"/>
            </w:pPr>
            <w:proofErr w:type="spellStart"/>
            <w:r w:rsidRPr="006F2DB1">
              <w:t>RP010U</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20D599D7" w14:textId="77777777" w:rsidR="006F2DB1" w:rsidRPr="006F2DB1" w:rsidRDefault="006F2DB1" w:rsidP="004E0073">
            <w:pPr>
              <w:pStyle w:val="Cell"/>
            </w:pPr>
            <w:r w:rsidRPr="006F2DB1">
              <w:t xml:space="preserve">104 Camino Manzano </w:t>
            </w:r>
          </w:p>
        </w:tc>
      </w:tr>
      <w:tr w:rsidR="00AA0C98" w:rsidRPr="006F2DB1" w14:paraId="61F65287"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4ADA6DEE"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38B833A1"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0DA17E1C" w14:textId="77777777" w:rsidR="006F2DB1" w:rsidRPr="006F2DB1" w:rsidRDefault="006F2DB1" w:rsidP="004E0073">
            <w:pPr>
              <w:pStyle w:val="Cell"/>
            </w:pPr>
            <w:proofErr w:type="spellStart"/>
            <w:r w:rsidRPr="006F2DB1">
              <w:t>RP010D</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076FAAC1" w14:textId="77777777" w:rsidR="006F2DB1" w:rsidRPr="006F2DB1" w:rsidRDefault="006F2DB1" w:rsidP="004E0073">
            <w:pPr>
              <w:pStyle w:val="Cell"/>
            </w:pPr>
            <w:r w:rsidRPr="006F2DB1">
              <w:t>06 Sunset Mesa</w:t>
            </w:r>
          </w:p>
        </w:tc>
      </w:tr>
      <w:tr w:rsidR="00AA0C98" w:rsidRPr="006F2DB1" w14:paraId="5176A99A"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41C8E986"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53B38369"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28C522CC" w14:textId="77777777" w:rsidR="006F2DB1" w:rsidRPr="006F2DB1" w:rsidRDefault="006F2DB1" w:rsidP="004E0073">
            <w:pPr>
              <w:pStyle w:val="Cell"/>
            </w:pPr>
            <w:proofErr w:type="spellStart"/>
            <w:r w:rsidRPr="006F2DB1">
              <w:t>RP010UA</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2DD4A2CF" w14:textId="77777777" w:rsidR="006F2DB1" w:rsidRPr="006F2DB1" w:rsidRDefault="006F2DB1" w:rsidP="004E0073">
            <w:pPr>
              <w:pStyle w:val="Cell"/>
            </w:pPr>
            <w:r w:rsidRPr="006F2DB1">
              <w:t>SOP required for use of this site - refer to DSSP template instructions</w:t>
            </w:r>
          </w:p>
        </w:tc>
      </w:tr>
      <w:tr w:rsidR="00AA0C98" w:rsidRPr="006F2DB1" w14:paraId="04B08449"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505560F2"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7675023F"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01E41F08" w14:textId="77777777" w:rsidR="006F2DB1" w:rsidRPr="006F2DB1" w:rsidRDefault="006F2DB1" w:rsidP="004E0073">
            <w:pPr>
              <w:pStyle w:val="Cell"/>
            </w:pPr>
            <w:proofErr w:type="spellStart"/>
            <w:r w:rsidRPr="006F2DB1">
              <w:t>RP010DA</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27871800" w14:textId="77777777" w:rsidR="006F2DB1" w:rsidRPr="006F2DB1" w:rsidRDefault="006F2DB1" w:rsidP="004E0073">
            <w:pPr>
              <w:pStyle w:val="Cell"/>
            </w:pPr>
            <w:r w:rsidRPr="006F2DB1">
              <w:t>SOP required for use of this site - refer to DSSP template instructions</w:t>
            </w:r>
          </w:p>
        </w:tc>
      </w:tr>
      <w:tr w:rsidR="00AA0C98" w:rsidRPr="006F2DB1" w14:paraId="5D192D6E" w14:textId="77777777" w:rsidTr="00BE05CF">
        <w:trPr>
          <w:trHeight w:val="300"/>
        </w:trPr>
        <w:tc>
          <w:tcPr>
            <w:tcW w:w="93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2CF8531" w14:textId="77777777" w:rsidR="006F2DB1" w:rsidRPr="006F2DB1" w:rsidRDefault="006F2DB1" w:rsidP="004E0073">
            <w:pPr>
              <w:pStyle w:val="Cell"/>
            </w:pPr>
            <w:proofErr w:type="spellStart"/>
            <w:r w:rsidRPr="006F2DB1">
              <w:t>RT011</w:t>
            </w:r>
            <w:proofErr w:type="spellEnd"/>
          </w:p>
        </w:tc>
        <w:tc>
          <w:tcPr>
            <w:tcW w:w="37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E3563C4" w14:textId="6C4B9D43" w:rsidR="006F2DB1" w:rsidRPr="006F2DB1" w:rsidRDefault="006F2DB1" w:rsidP="004E0073">
            <w:pPr>
              <w:pStyle w:val="Cell"/>
            </w:pPr>
            <w:r w:rsidRPr="006F2DB1">
              <w:t>15 Calle Corvo</w:t>
            </w:r>
            <w:r w:rsidR="004E0073">
              <w:br/>
            </w:r>
            <w:r w:rsidRPr="006F2DB1">
              <w:t>November</w:t>
            </w:r>
            <w:r w:rsidR="004E0073">
              <w:br/>
            </w:r>
            <w:r w:rsidRPr="006F2DB1">
              <w:t>Collected between the 15th and 25th of the month</w:t>
            </w:r>
          </w:p>
        </w:tc>
        <w:tc>
          <w:tcPr>
            <w:tcW w:w="1053" w:type="dxa"/>
            <w:tcBorders>
              <w:top w:val="nil"/>
              <w:left w:val="nil"/>
              <w:bottom w:val="single" w:sz="4" w:space="0" w:color="auto"/>
              <w:right w:val="single" w:sz="4" w:space="0" w:color="auto"/>
            </w:tcBorders>
            <w:shd w:val="clear" w:color="auto" w:fill="auto"/>
            <w:noWrap/>
            <w:vAlign w:val="center"/>
            <w:hideMark/>
          </w:tcPr>
          <w:p w14:paraId="1141548A" w14:textId="77777777" w:rsidR="006F2DB1" w:rsidRPr="006F2DB1" w:rsidRDefault="006F2DB1" w:rsidP="004E0073">
            <w:pPr>
              <w:pStyle w:val="Cell"/>
            </w:pPr>
            <w:proofErr w:type="spellStart"/>
            <w:r w:rsidRPr="006F2DB1">
              <w:t>RP011O</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1254DFC4" w14:textId="53E8BFA6" w:rsidR="006F2DB1" w:rsidRPr="006F2DB1" w:rsidRDefault="006F2DB1" w:rsidP="004E0073">
            <w:pPr>
              <w:pStyle w:val="Cell"/>
            </w:pPr>
            <w:r w:rsidRPr="006F2DB1">
              <w:t>15 Calle Corvo-November</w:t>
            </w:r>
            <w:r w:rsidR="00087059">
              <w:t xml:space="preserve">; </w:t>
            </w:r>
            <w:r w:rsidRPr="006F2DB1">
              <w:t>Collected between the 15th and 25th of the month</w:t>
            </w:r>
          </w:p>
        </w:tc>
      </w:tr>
      <w:tr w:rsidR="00AA0C98" w:rsidRPr="006F2DB1" w14:paraId="0A65A870"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29F0BCE3"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138B27D6"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5C83E846" w14:textId="77777777" w:rsidR="006F2DB1" w:rsidRPr="006F2DB1" w:rsidRDefault="006F2DB1" w:rsidP="004E0073">
            <w:pPr>
              <w:pStyle w:val="Cell"/>
            </w:pPr>
            <w:proofErr w:type="spellStart"/>
            <w:r w:rsidRPr="006F2DB1">
              <w:t>RP011U</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4B72B3B9" w14:textId="77777777" w:rsidR="006F2DB1" w:rsidRPr="006F2DB1" w:rsidRDefault="006F2DB1" w:rsidP="004E0073">
            <w:pPr>
              <w:pStyle w:val="Cell"/>
            </w:pPr>
            <w:r w:rsidRPr="006F2DB1">
              <w:t>11 Calle Corvo</w:t>
            </w:r>
          </w:p>
        </w:tc>
      </w:tr>
      <w:tr w:rsidR="00AA0C98" w:rsidRPr="006F2DB1" w14:paraId="15ACFA0B"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78FB7733"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6218C74D"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6BA2C4D7" w14:textId="77777777" w:rsidR="006F2DB1" w:rsidRPr="006F2DB1" w:rsidRDefault="006F2DB1" w:rsidP="004E0073">
            <w:pPr>
              <w:pStyle w:val="Cell"/>
            </w:pPr>
            <w:proofErr w:type="spellStart"/>
            <w:r w:rsidRPr="006F2DB1">
              <w:t>RP011D</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5E664D36" w14:textId="77777777" w:rsidR="006F2DB1" w:rsidRPr="006F2DB1" w:rsidRDefault="006F2DB1" w:rsidP="004E0073">
            <w:pPr>
              <w:pStyle w:val="Cell"/>
            </w:pPr>
            <w:r w:rsidRPr="006F2DB1">
              <w:t>04 Calle Rosa</w:t>
            </w:r>
          </w:p>
        </w:tc>
      </w:tr>
      <w:tr w:rsidR="00AA0C98" w:rsidRPr="006F2DB1" w14:paraId="4E3B4BDC"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28014147"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53320CFF"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42296210" w14:textId="77777777" w:rsidR="006F2DB1" w:rsidRPr="006F2DB1" w:rsidRDefault="006F2DB1" w:rsidP="004E0073">
            <w:pPr>
              <w:pStyle w:val="Cell"/>
            </w:pPr>
            <w:proofErr w:type="spellStart"/>
            <w:r w:rsidRPr="006F2DB1">
              <w:t>RP011UA</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48A3C7F8" w14:textId="77777777" w:rsidR="006F2DB1" w:rsidRPr="006F2DB1" w:rsidRDefault="006F2DB1" w:rsidP="004E0073">
            <w:pPr>
              <w:pStyle w:val="Cell"/>
            </w:pPr>
            <w:r w:rsidRPr="006F2DB1">
              <w:t>SOP required for use of this site - refer to DSSP template instructions</w:t>
            </w:r>
          </w:p>
        </w:tc>
      </w:tr>
      <w:tr w:rsidR="00AA0C98" w:rsidRPr="006F2DB1" w14:paraId="154FB50D"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53DA1DCC"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71B60402"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6EC4A5F4" w14:textId="77777777" w:rsidR="006F2DB1" w:rsidRPr="006F2DB1" w:rsidRDefault="006F2DB1" w:rsidP="004E0073">
            <w:pPr>
              <w:pStyle w:val="Cell"/>
            </w:pPr>
            <w:proofErr w:type="spellStart"/>
            <w:r w:rsidRPr="006F2DB1">
              <w:t>RP011DA</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091F6AC5" w14:textId="77777777" w:rsidR="006F2DB1" w:rsidRPr="006F2DB1" w:rsidRDefault="006F2DB1" w:rsidP="004E0073">
            <w:pPr>
              <w:pStyle w:val="Cell"/>
            </w:pPr>
            <w:r w:rsidRPr="006F2DB1">
              <w:t>SOP required for use of this site - refer to DSSP template instructions</w:t>
            </w:r>
          </w:p>
        </w:tc>
      </w:tr>
      <w:tr w:rsidR="00AA0C98" w:rsidRPr="006F2DB1" w14:paraId="720D49AC" w14:textId="77777777" w:rsidTr="00BE05CF">
        <w:trPr>
          <w:trHeight w:val="300"/>
        </w:trPr>
        <w:tc>
          <w:tcPr>
            <w:tcW w:w="93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DE17104" w14:textId="77777777" w:rsidR="006F2DB1" w:rsidRPr="006F2DB1" w:rsidRDefault="006F2DB1" w:rsidP="004E0073">
            <w:pPr>
              <w:pStyle w:val="Cell"/>
            </w:pPr>
            <w:proofErr w:type="spellStart"/>
            <w:r w:rsidRPr="006F2DB1">
              <w:t>RT012</w:t>
            </w:r>
            <w:proofErr w:type="spellEnd"/>
          </w:p>
        </w:tc>
        <w:tc>
          <w:tcPr>
            <w:tcW w:w="37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CB97042" w14:textId="1B824959" w:rsidR="006F2DB1" w:rsidRPr="006F2DB1" w:rsidRDefault="006F2DB1" w:rsidP="004E0073">
            <w:pPr>
              <w:pStyle w:val="Cell"/>
            </w:pPr>
            <w:r w:rsidRPr="006F2DB1">
              <w:t>85 Camino Barranca</w:t>
            </w:r>
            <w:r w:rsidR="004E0073">
              <w:br/>
            </w:r>
            <w:r w:rsidRPr="006F2DB1">
              <w:t>December</w:t>
            </w:r>
            <w:r w:rsidR="004E0073">
              <w:br/>
            </w:r>
            <w:r w:rsidRPr="006F2DB1">
              <w:t>Collected between the 15th and 25th of the month</w:t>
            </w:r>
          </w:p>
        </w:tc>
        <w:tc>
          <w:tcPr>
            <w:tcW w:w="1053" w:type="dxa"/>
            <w:tcBorders>
              <w:top w:val="nil"/>
              <w:left w:val="nil"/>
              <w:bottom w:val="single" w:sz="4" w:space="0" w:color="auto"/>
              <w:right w:val="single" w:sz="4" w:space="0" w:color="auto"/>
            </w:tcBorders>
            <w:shd w:val="clear" w:color="auto" w:fill="auto"/>
            <w:noWrap/>
            <w:vAlign w:val="center"/>
            <w:hideMark/>
          </w:tcPr>
          <w:p w14:paraId="31146A98" w14:textId="77777777" w:rsidR="006F2DB1" w:rsidRPr="006F2DB1" w:rsidRDefault="006F2DB1" w:rsidP="004E0073">
            <w:pPr>
              <w:pStyle w:val="Cell"/>
            </w:pPr>
            <w:proofErr w:type="spellStart"/>
            <w:r w:rsidRPr="006F2DB1">
              <w:t>RP012O</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774A2228" w14:textId="4C7F5F72" w:rsidR="006F2DB1" w:rsidRPr="006F2DB1" w:rsidRDefault="006F2DB1" w:rsidP="004E0073">
            <w:pPr>
              <w:pStyle w:val="Cell"/>
            </w:pPr>
            <w:r w:rsidRPr="006F2DB1">
              <w:t>85 Camino Barranca-December</w:t>
            </w:r>
            <w:r w:rsidR="00087059">
              <w:t xml:space="preserve">; </w:t>
            </w:r>
            <w:r w:rsidRPr="006F2DB1">
              <w:t>Collected between the 15th and 25th of the month</w:t>
            </w:r>
          </w:p>
        </w:tc>
      </w:tr>
      <w:tr w:rsidR="00AA0C98" w:rsidRPr="006F2DB1" w14:paraId="085EBE16"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02D0301E"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07D2A048"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365B922C" w14:textId="77777777" w:rsidR="006F2DB1" w:rsidRPr="006F2DB1" w:rsidRDefault="006F2DB1" w:rsidP="004E0073">
            <w:pPr>
              <w:pStyle w:val="Cell"/>
            </w:pPr>
            <w:proofErr w:type="spellStart"/>
            <w:r w:rsidRPr="006F2DB1">
              <w:t>RP012U</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72036C4D" w14:textId="77777777" w:rsidR="006F2DB1" w:rsidRPr="006F2DB1" w:rsidRDefault="006F2DB1" w:rsidP="004E0073">
            <w:pPr>
              <w:pStyle w:val="Cell"/>
            </w:pPr>
            <w:r w:rsidRPr="006F2DB1">
              <w:t>94 Camino Barranca</w:t>
            </w:r>
          </w:p>
        </w:tc>
      </w:tr>
      <w:tr w:rsidR="00AA0C98" w:rsidRPr="006F2DB1" w14:paraId="51B51623"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35AF0C10"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176E92E3"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0805D67A" w14:textId="77777777" w:rsidR="006F2DB1" w:rsidRPr="006F2DB1" w:rsidRDefault="006F2DB1" w:rsidP="004E0073">
            <w:pPr>
              <w:pStyle w:val="Cell"/>
            </w:pPr>
            <w:proofErr w:type="spellStart"/>
            <w:r w:rsidRPr="006F2DB1">
              <w:t>RP012D</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6301A8C9" w14:textId="77777777" w:rsidR="006F2DB1" w:rsidRPr="006F2DB1" w:rsidRDefault="006F2DB1" w:rsidP="004E0073">
            <w:pPr>
              <w:pStyle w:val="Cell"/>
            </w:pPr>
            <w:r w:rsidRPr="006F2DB1">
              <w:t>77 Camino Barranca</w:t>
            </w:r>
          </w:p>
        </w:tc>
      </w:tr>
      <w:tr w:rsidR="00AA0C98" w:rsidRPr="006F2DB1" w14:paraId="31898A1B"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2B1F24DE"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64D61E8E"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055F197D" w14:textId="77777777" w:rsidR="006F2DB1" w:rsidRPr="006F2DB1" w:rsidRDefault="006F2DB1" w:rsidP="004E0073">
            <w:pPr>
              <w:pStyle w:val="Cell"/>
            </w:pPr>
            <w:proofErr w:type="spellStart"/>
            <w:r w:rsidRPr="006F2DB1">
              <w:t>RP012UA</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2C61731A" w14:textId="77777777" w:rsidR="006F2DB1" w:rsidRPr="006F2DB1" w:rsidRDefault="006F2DB1" w:rsidP="004E0073">
            <w:pPr>
              <w:pStyle w:val="Cell"/>
            </w:pPr>
            <w:r w:rsidRPr="006F2DB1">
              <w:t>SOP required for use of this site - refer to DSSP template instructions</w:t>
            </w:r>
          </w:p>
        </w:tc>
      </w:tr>
      <w:tr w:rsidR="00AA0C98" w:rsidRPr="006F2DB1" w14:paraId="734836D0" w14:textId="77777777" w:rsidTr="00BE05CF">
        <w:trPr>
          <w:trHeight w:val="300"/>
        </w:trPr>
        <w:tc>
          <w:tcPr>
            <w:tcW w:w="936" w:type="dxa"/>
            <w:vMerge/>
            <w:tcBorders>
              <w:top w:val="nil"/>
              <w:left w:val="single" w:sz="4" w:space="0" w:color="auto"/>
              <w:bottom w:val="single" w:sz="4" w:space="0" w:color="000000"/>
              <w:right w:val="single" w:sz="4" w:space="0" w:color="auto"/>
            </w:tcBorders>
            <w:vAlign w:val="center"/>
            <w:hideMark/>
          </w:tcPr>
          <w:p w14:paraId="0484099A" w14:textId="77777777" w:rsidR="006F2DB1" w:rsidRPr="006F2DB1" w:rsidRDefault="006F2DB1" w:rsidP="004E0073">
            <w:pPr>
              <w:pStyle w:val="Cell"/>
            </w:pPr>
          </w:p>
        </w:tc>
        <w:tc>
          <w:tcPr>
            <w:tcW w:w="3744" w:type="dxa"/>
            <w:vMerge/>
            <w:tcBorders>
              <w:top w:val="nil"/>
              <w:left w:val="single" w:sz="4" w:space="0" w:color="auto"/>
              <w:bottom w:val="single" w:sz="4" w:space="0" w:color="000000"/>
              <w:right w:val="single" w:sz="4" w:space="0" w:color="auto"/>
            </w:tcBorders>
            <w:vAlign w:val="center"/>
            <w:hideMark/>
          </w:tcPr>
          <w:p w14:paraId="5870F99D" w14:textId="77777777" w:rsidR="006F2DB1" w:rsidRPr="006F2DB1" w:rsidRDefault="006F2DB1" w:rsidP="004E0073">
            <w:pPr>
              <w:pStyle w:val="Cell"/>
            </w:pPr>
          </w:p>
        </w:tc>
        <w:tc>
          <w:tcPr>
            <w:tcW w:w="1053" w:type="dxa"/>
            <w:tcBorders>
              <w:top w:val="nil"/>
              <w:left w:val="nil"/>
              <w:bottom w:val="single" w:sz="4" w:space="0" w:color="auto"/>
              <w:right w:val="single" w:sz="4" w:space="0" w:color="auto"/>
            </w:tcBorders>
            <w:shd w:val="clear" w:color="auto" w:fill="auto"/>
            <w:noWrap/>
            <w:vAlign w:val="center"/>
            <w:hideMark/>
          </w:tcPr>
          <w:p w14:paraId="0124DD5F" w14:textId="77777777" w:rsidR="006F2DB1" w:rsidRPr="006F2DB1" w:rsidRDefault="006F2DB1" w:rsidP="004E0073">
            <w:pPr>
              <w:pStyle w:val="Cell"/>
            </w:pPr>
            <w:proofErr w:type="spellStart"/>
            <w:r w:rsidRPr="006F2DB1">
              <w:t>RP012DA</w:t>
            </w:r>
            <w:proofErr w:type="spellEnd"/>
          </w:p>
        </w:tc>
        <w:tc>
          <w:tcPr>
            <w:tcW w:w="7632" w:type="dxa"/>
            <w:tcBorders>
              <w:top w:val="single" w:sz="4" w:space="0" w:color="auto"/>
              <w:left w:val="nil"/>
              <w:bottom w:val="single" w:sz="4" w:space="0" w:color="auto"/>
              <w:right w:val="single" w:sz="4" w:space="0" w:color="000000"/>
            </w:tcBorders>
            <w:shd w:val="clear" w:color="auto" w:fill="auto"/>
            <w:noWrap/>
            <w:vAlign w:val="center"/>
            <w:hideMark/>
          </w:tcPr>
          <w:p w14:paraId="7E4D371C" w14:textId="77777777" w:rsidR="006F2DB1" w:rsidRPr="006F2DB1" w:rsidRDefault="006F2DB1" w:rsidP="004E0073">
            <w:pPr>
              <w:pStyle w:val="Cell"/>
            </w:pPr>
            <w:r w:rsidRPr="006F2DB1">
              <w:t>SOP required for use of this site - refer to DSSP template instructions</w:t>
            </w:r>
          </w:p>
        </w:tc>
      </w:tr>
    </w:tbl>
    <w:p w14:paraId="1C5BCF55" w14:textId="0867325B" w:rsidR="00924B62" w:rsidRDefault="00924B62" w:rsidP="00BF3843">
      <w:pPr>
        <w:spacing w:after="0" w:line="240" w:lineRule="auto"/>
        <w:rPr>
          <w:rFonts w:ascii="Verdana" w:eastAsia="Times New Roman" w:hAnsi="Verdana" w:cs="Times New Roman"/>
          <w:b/>
          <w:sz w:val="24"/>
          <w:szCs w:val="24"/>
        </w:rPr>
      </w:pPr>
    </w:p>
    <w:p w14:paraId="62268204" w14:textId="77777777" w:rsidR="00B93823" w:rsidRDefault="00B93823" w:rsidP="00B93823">
      <w:pPr>
        <w:sectPr w:rsidR="00B93823" w:rsidSect="004E0073">
          <w:pgSz w:w="15840" w:h="12240" w:orient="landscape" w:code="1"/>
          <w:pgMar w:top="1440" w:right="1440" w:bottom="1440" w:left="1440" w:header="720" w:footer="720" w:gutter="0"/>
          <w:cols w:space="720"/>
          <w:docGrid w:linePitch="360"/>
        </w:sectPr>
      </w:pPr>
    </w:p>
    <w:p w14:paraId="1D6F1FF5" w14:textId="17461C44" w:rsidR="008577B7" w:rsidRPr="00FE49A9" w:rsidRDefault="00AD7E88" w:rsidP="008577B7">
      <w:pPr>
        <w:pStyle w:val="Heading1centered"/>
      </w:pPr>
      <w:bookmarkStart w:id="16" w:name="_Toc123127303"/>
      <w:r w:rsidRPr="00FE49A9">
        <w:lastRenderedPageBreak/>
        <w:t xml:space="preserve">APPENDIX </w:t>
      </w:r>
      <w:r w:rsidR="008577B7" w:rsidRPr="00FE49A9">
        <w:t>C: Sample Sites</w:t>
      </w:r>
      <w:bookmarkEnd w:id="16"/>
    </w:p>
    <w:p w14:paraId="2BBD860B" w14:textId="590D96F0" w:rsidR="00143F9C" w:rsidRDefault="00B93823" w:rsidP="008037EC">
      <w:pPr>
        <w:spacing w:after="0"/>
      </w:pPr>
      <w:r>
        <w:rPr>
          <w:noProof/>
        </w:rPr>
        <w:drawing>
          <wp:inline distT="0" distB="0" distL="0" distR="0" wp14:anchorId="4D2E0E89" wp14:editId="57D9D22A">
            <wp:extent cx="8229600" cy="47834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3">
                      <a:extLst>
                        <a:ext uri="{28A0092B-C50C-407E-A947-70E740481C1C}">
                          <a14:useLocalDpi xmlns:a14="http://schemas.microsoft.com/office/drawing/2010/main" val="0"/>
                        </a:ext>
                      </a:extLst>
                    </a:blip>
                    <a:stretch>
                      <a:fillRect/>
                    </a:stretch>
                  </pic:blipFill>
                  <pic:spPr>
                    <a:xfrm>
                      <a:off x="0" y="0"/>
                      <a:ext cx="8229600" cy="4783455"/>
                    </a:xfrm>
                    <a:prstGeom prst="rect">
                      <a:avLst/>
                    </a:prstGeom>
                  </pic:spPr>
                </pic:pic>
              </a:graphicData>
            </a:graphic>
          </wp:inline>
        </w:drawing>
      </w:r>
    </w:p>
    <w:p w14:paraId="40A422FA" w14:textId="0DB667E9" w:rsidR="00B93823" w:rsidRDefault="00B93823" w:rsidP="00B93823">
      <w:pPr>
        <w:pStyle w:val="Caption"/>
      </w:pPr>
      <w:bookmarkStart w:id="17" w:name="_Toc123127313"/>
      <w:r>
        <w:t xml:space="preserve">Figure </w:t>
      </w:r>
      <w:proofErr w:type="spellStart"/>
      <w:r>
        <w:t>C.1</w:t>
      </w:r>
      <w:proofErr w:type="spellEnd"/>
      <w:r>
        <w:t xml:space="preserve">: </w:t>
      </w:r>
      <w:r w:rsidRPr="00B93823">
        <w:t>RTCR Routine Sample Sites</w:t>
      </w:r>
      <w:bookmarkEnd w:id="17"/>
    </w:p>
    <w:p w14:paraId="286BDF85" w14:textId="76C7F766" w:rsidR="008577B7" w:rsidRDefault="008577B7" w:rsidP="008577B7">
      <w:pPr>
        <w:pStyle w:val="Note"/>
        <w:spacing w:after="0"/>
      </w:pPr>
      <w:r>
        <w:t>Note: A high resolution PDF version of this map is at:</w:t>
      </w:r>
      <w:r w:rsidR="008037EC">
        <w:br/>
      </w:r>
      <w:hyperlink r:id="rId24" w:history="1">
        <w:r w:rsidR="008037EC" w:rsidRPr="008037EC">
          <w:rPr>
            <w:rStyle w:val="Hyperlink"/>
          </w:rPr>
          <w:t>https://lamesawatercoop.org/LMWC/DSSP/LMWC_DSSP_2022_RTCR_Routine.pdf</w:t>
        </w:r>
      </w:hyperlink>
    </w:p>
    <w:p w14:paraId="73E61562" w14:textId="670A48C7" w:rsidR="00B93823" w:rsidRPr="00B93823" w:rsidRDefault="00140515" w:rsidP="008037EC">
      <w:pPr>
        <w:spacing w:after="0"/>
      </w:pPr>
      <w:r>
        <w:rPr>
          <w:noProof/>
        </w:rPr>
        <w:lastRenderedPageBreak/>
        <w:drawing>
          <wp:inline distT="0" distB="0" distL="0" distR="0" wp14:anchorId="1096F877" wp14:editId="34AFF0DF">
            <wp:extent cx="8229600" cy="47834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5">
                      <a:extLst>
                        <a:ext uri="{28A0092B-C50C-407E-A947-70E740481C1C}">
                          <a14:useLocalDpi xmlns:a14="http://schemas.microsoft.com/office/drawing/2010/main" val="0"/>
                        </a:ext>
                      </a:extLst>
                    </a:blip>
                    <a:stretch>
                      <a:fillRect/>
                    </a:stretch>
                  </pic:blipFill>
                  <pic:spPr>
                    <a:xfrm>
                      <a:off x="0" y="0"/>
                      <a:ext cx="8229600" cy="4783455"/>
                    </a:xfrm>
                    <a:prstGeom prst="rect">
                      <a:avLst/>
                    </a:prstGeom>
                  </pic:spPr>
                </pic:pic>
              </a:graphicData>
            </a:graphic>
          </wp:inline>
        </w:drawing>
      </w:r>
    </w:p>
    <w:p w14:paraId="37C3FC77" w14:textId="78D78E90" w:rsidR="00B93823" w:rsidRDefault="00B93823" w:rsidP="00B93823">
      <w:pPr>
        <w:pStyle w:val="Caption"/>
      </w:pPr>
      <w:bookmarkStart w:id="18" w:name="_Toc123127314"/>
      <w:r>
        <w:t xml:space="preserve">Figure </w:t>
      </w:r>
      <w:proofErr w:type="spellStart"/>
      <w:r>
        <w:t>C.2</w:t>
      </w:r>
      <w:proofErr w:type="spellEnd"/>
      <w:r>
        <w:t>: RTCR Repeat Sample Sites</w:t>
      </w:r>
      <w:bookmarkEnd w:id="18"/>
    </w:p>
    <w:p w14:paraId="576F7924" w14:textId="0B954520" w:rsidR="008577B7" w:rsidRDefault="008577B7" w:rsidP="008577B7">
      <w:pPr>
        <w:pStyle w:val="Note"/>
        <w:spacing w:after="0"/>
      </w:pPr>
      <w:r>
        <w:t>Note: A high resolution PDF version of this map is at:</w:t>
      </w:r>
      <w:r w:rsidR="008037EC">
        <w:br/>
      </w:r>
      <w:hyperlink r:id="rId26" w:history="1">
        <w:r w:rsidR="008037EC" w:rsidRPr="008037EC">
          <w:rPr>
            <w:rStyle w:val="Hyperlink"/>
          </w:rPr>
          <w:t>https://lamesawatercoop.org/LMWC/DSSP/LMWC_DSSP_2022_RTCR_Repeat.pdf</w:t>
        </w:r>
      </w:hyperlink>
    </w:p>
    <w:p w14:paraId="24C65C16" w14:textId="68C7756E" w:rsidR="008577B7" w:rsidRDefault="008577B7">
      <w:pPr>
        <w:rPr>
          <w:rFonts w:ascii="Verdana" w:hAnsi="Verdana"/>
          <w:sz w:val="20"/>
        </w:rPr>
      </w:pPr>
      <w:r>
        <w:br w:type="page"/>
      </w:r>
    </w:p>
    <w:p w14:paraId="50016127" w14:textId="2C16F8FB" w:rsidR="00B93823" w:rsidRPr="00B93823" w:rsidRDefault="00140515" w:rsidP="008037EC">
      <w:pPr>
        <w:spacing w:after="0"/>
      </w:pPr>
      <w:r>
        <w:rPr>
          <w:noProof/>
        </w:rPr>
        <w:lastRenderedPageBreak/>
        <w:drawing>
          <wp:inline distT="0" distB="0" distL="0" distR="0" wp14:anchorId="085A795F" wp14:editId="307A2C1E">
            <wp:extent cx="8229600" cy="478345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7">
                      <a:extLst>
                        <a:ext uri="{28A0092B-C50C-407E-A947-70E740481C1C}">
                          <a14:useLocalDpi xmlns:a14="http://schemas.microsoft.com/office/drawing/2010/main" val="0"/>
                        </a:ext>
                      </a:extLst>
                    </a:blip>
                    <a:stretch>
                      <a:fillRect/>
                    </a:stretch>
                  </pic:blipFill>
                  <pic:spPr>
                    <a:xfrm>
                      <a:off x="0" y="0"/>
                      <a:ext cx="8229600" cy="4783455"/>
                    </a:xfrm>
                    <a:prstGeom prst="rect">
                      <a:avLst/>
                    </a:prstGeom>
                  </pic:spPr>
                </pic:pic>
              </a:graphicData>
            </a:graphic>
          </wp:inline>
        </w:drawing>
      </w:r>
    </w:p>
    <w:p w14:paraId="74B92D81" w14:textId="24247420" w:rsidR="00B93823" w:rsidRDefault="00B93823" w:rsidP="00B93823">
      <w:pPr>
        <w:pStyle w:val="Caption"/>
      </w:pPr>
      <w:bookmarkStart w:id="19" w:name="_Toc123127315"/>
      <w:r>
        <w:t xml:space="preserve">Figure </w:t>
      </w:r>
      <w:proofErr w:type="spellStart"/>
      <w:r>
        <w:t>C.3</w:t>
      </w:r>
      <w:proofErr w:type="spellEnd"/>
      <w:r>
        <w:t>: GWR Triggered Source Sampling Sites</w:t>
      </w:r>
      <w:bookmarkEnd w:id="19"/>
    </w:p>
    <w:p w14:paraId="6A874B38" w14:textId="10316F19" w:rsidR="008577B7" w:rsidRDefault="008577B7" w:rsidP="008577B7">
      <w:pPr>
        <w:pStyle w:val="Note"/>
        <w:spacing w:after="0"/>
      </w:pPr>
      <w:r>
        <w:t>Note: A high resolution PDF version of this map is at:</w:t>
      </w:r>
      <w:r w:rsidR="008037EC">
        <w:br/>
      </w:r>
      <w:hyperlink r:id="rId28" w:history="1">
        <w:r w:rsidR="008037EC" w:rsidRPr="008037EC">
          <w:rPr>
            <w:rStyle w:val="Hyperlink"/>
          </w:rPr>
          <w:t>https://lamesawatercoop.org/LMWC/DSSP/LMWC_DSSP_2022_GWR.pdf</w:t>
        </w:r>
      </w:hyperlink>
    </w:p>
    <w:p w14:paraId="07329EFD" w14:textId="3C0A1332" w:rsidR="008577B7" w:rsidRDefault="008577B7">
      <w:pPr>
        <w:rPr>
          <w:rFonts w:ascii="Verdana" w:hAnsi="Verdana"/>
          <w:sz w:val="20"/>
        </w:rPr>
      </w:pPr>
      <w:r>
        <w:br w:type="page"/>
      </w:r>
    </w:p>
    <w:p w14:paraId="74888CEA" w14:textId="1ADD3D9A" w:rsidR="00B93823" w:rsidRPr="00B93823" w:rsidRDefault="00140515" w:rsidP="008037EC">
      <w:pPr>
        <w:spacing w:after="0"/>
      </w:pPr>
      <w:r>
        <w:rPr>
          <w:noProof/>
        </w:rPr>
        <w:lastRenderedPageBreak/>
        <w:drawing>
          <wp:inline distT="0" distB="0" distL="0" distR="0" wp14:anchorId="3490F332" wp14:editId="4BE1E536">
            <wp:extent cx="8229600" cy="478345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9">
                      <a:extLst>
                        <a:ext uri="{28A0092B-C50C-407E-A947-70E740481C1C}">
                          <a14:useLocalDpi xmlns:a14="http://schemas.microsoft.com/office/drawing/2010/main" val="0"/>
                        </a:ext>
                      </a:extLst>
                    </a:blip>
                    <a:stretch>
                      <a:fillRect/>
                    </a:stretch>
                  </pic:blipFill>
                  <pic:spPr>
                    <a:xfrm>
                      <a:off x="0" y="0"/>
                      <a:ext cx="8229600" cy="4783455"/>
                    </a:xfrm>
                    <a:prstGeom prst="rect">
                      <a:avLst/>
                    </a:prstGeom>
                  </pic:spPr>
                </pic:pic>
              </a:graphicData>
            </a:graphic>
          </wp:inline>
        </w:drawing>
      </w:r>
    </w:p>
    <w:p w14:paraId="7F13AA9E" w14:textId="696E4E8A" w:rsidR="00B93823" w:rsidRDefault="00B93823" w:rsidP="00B93823">
      <w:pPr>
        <w:pStyle w:val="Caption"/>
      </w:pPr>
      <w:bookmarkStart w:id="20" w:name="_Toc123127316"/>
      <w:r>
        <w:t xml:space="preserve">Figure </w:t>
      </w:r>
      <w:proofErr w:type="spellStart"/>
      <w:r>
        <w:t>C.4</w:t>
      </w:r>
      <w:proofErr w:type="spellEnd"/>
      <w:r>
        <w:t>: Chlorine Residual Monitor Sites</w:t>
      </w:r>
      <w:bookmarkEnd w:id="20"/>
    </w:p>
    <w:p w14:paraId="635D87D2" w14:textId="4C3AA989" w:rsidR="008577B7" w:rsidRDefault="008577B7" w:rsidP="008577B7">
      <w:pPr>
        <w:pStyle w:val="Note"/>
        <w:spacing w:after="0"/>
      </w:pPr>
      <w:r>
        <w:t>Note: A high resolution PDF version of this map is at:</w:t>
      </w:r>
      <w:r w:rsidR="008037EC">
        <w:br/>
      </w:r>
      <w:hyperlink r:id="rId30" w:history="1">
        <w:r w:rsidR="008037EC" w:rsidRPr="008037EC">
          <w:rPr>
            <w:rStyle w:val="Hyperlink"/>
          </w:rPr>
          <w:t>https://lamesawatercoop.org/LMWC/DSSP/LMWC_DSSP_2022_Chlorine_Residual.pdf</w:t>
        </w:r>
      </w:hyperlink>
    </w:p>
    <w:p w14:paraId="7B83BF50" w14:textId="084F6A62" w:rsidR="008577B7" w:rsidRDefault="008577B7">
      <w:pPr>
        <w:rPr>
          <w:rFonts w:ascii="Verdana" w:hAnsi="Verdana"/>
          <w:sz w:val="20"/>
        </w:rPr>
      </w:pPr>
      <w:r>
        <w:br w:type="page"/>
      </w:r>
    </w:p>
    <w:p w14:paraId="50A698CA" w14:textId="44498487" w:rsidR="00B93823" w:rsidRPr="00B93823" w:rsidRDefault="00140515" w:rsidP="008037EC">
      <w:pPr>
        <w:spacing w:after="0"/>
      </w:pPr>
      <w:r>
        <w:rPr>
          <w:noProof/>
        </w:rPr>
        <w:lastRenderedPageBreak/>
        <w:drawing>
          <wp:inline distT="0" distB="0" distL="0" distR="0" wp14:anchorId="536E0882" wp14:editId="480C6700">
            <wp:extent cx="8229600" cy="47834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1">
                      <a:extLst>
                        <a:ext uri="{28A0092B-C50C-407E-A947-70E740481C1C}">
                          <a14:useLocalDpi xmlns:a14="http://schemas.microsoft.com/office/drawing/2010/main" val="0"/>
                        </a:ext>
                      </a:extLst>
                    </a:blip>
                    <a:stretch>
                      <a:fillRect/>
                    </a:stretch>
                  </pic:blipFill>
                  <pic:spPr>
                    <a:xfrm>
                      <a:off x="0" y="0"/>
                      <a:ext cx="8229600" cy="4783455"/>
                    </a:xfrm>
                    <a:prstGeom prst="rect">
                      <a:avLst/>
                    </a:prstGeom>
                  </pic:spPr>
                </pic:pic>
              </a:graphicData>
            </a:graphic>
          </wp:inline>
        </w:drawing>
      </w:r>
    </w:p>
    <w:p w14:paraId="308559DF" w14:textId="47C7FDF7" w:rsidR="00B93823" w:rsidRDefault="00B93823" w:rsidP="00B93823">
      <w:pPr>
        <w:pStyle w:val="Caption"/>
      </w:pPr>
      <w:bookmarkStart w:id="21" w:name="_Toc123127317"/>
      <w:r>
        <w:t xml:space="preserve">Figure </w:t>
      </w:r>
      <w:proofErr w:type="spellStart"/>
      <w:r>
        <w:t>C.5</w:t>
      </w:r>
      <w:proofErr w:type="spellEnd"/>
      <w:r>
        <w:t>: Lead and Copper Sample Sites</w:t>
      </w:r>
      <w:bookmarkEnd w:id="21"/>
    </w:p>
    <w:p w14:paraId="16307362" w14:textId="07FBE479" w:rsidR="008577B7" w:rsidRDefault="008577B7" w:rsidP="008577B7">
      <w:pPr>
        <w:pStyle w:val="Note"/>
        <w:spacing w:after="0"/>
      </w:pPr>
      <w:r>
        <w:t>Note: A high resolution PDF version of this map is at:</w:t>
      </w:r>
      <w:r w:rsidR="008037EC">
        <w:br/>
      </w:r>
      <w:hyperlink r:id="rId32" w:history="1">
        <w:r w:rsidR="008037EC" w:rsidRPr="008037EC">
          <w:rPr>
            <w:rStyle w:val="Hyperlink"/>
          </w:rPr>
          <w:t>https://lamesawatercoop.org/LMWC/DSSP/LMWC_DSSP_2022_LCR.pdf</w:t>
        </w:r>
      </w:hyperlink>
    </w:p>
    <w:p w14:paraId="189807C5" w14:textId="1B6EDE58" w:rsidR="008577B7" w:rsidRDefault="008577B7">
      <w:pPr>
        <w:rPr>
          <w:rFonts w:ascii="Verdana" w:hAnsi="Verdana"/>
          <w:sz w:val="20"/>
        </w:rPr>
      </w:pPr>
      <w:r>
        <w:br w:type="page"/>
      </w:r>
    </w:p>
    <w:p w14:paraId="1AC36758" w14:textId="6A5FB791" w:rsidR="00B93823" w:rsidRPr="00B93823" w:rsidRDefault="00140515" w:rsidP="008037EC">
      <w:pPr>
        <w:spacing w:after="0"/>
      </w:pPr>
      <w:r>
        <w:rPr>
          <w:noProof/>
        </w:rPr>
        <w:lastRenderedPageBreak/>
        <w:drawing>
          <wp:inline distT="0" distB="0" distL="0" distR="0" wp14:anchorId="75122F6E" wp14:editId="32701F8F">
            <wp:extent cx="8229600" cy="478345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3">
                      <a:extLst>
                        <a:ext uri="{28A0092B-C50C-407E-A947-70E740481C1C}">
                          <a14:useLocalDpi xmlns:a14="http://schemas.microsoft.com/office/drawing/2010/main" val="0"/>
                        </a:ext>
                      </a:extLst>
                    </a:blip>
                    <a:stretch>
                      <a:fillRect/>
                    </a:stretch>
                  </pic:blipFill>
                  <pic:spPr>
                    <a:xfrm>
                      <a:off x="0" y="0"/>
                      <a:ext cx="8229600" cy="4783455"/>
                    </a:xfrm>
                    <a:prstGeom prst="rect">
                      <a:avLst/>
                    </a:prstGeom>
                  </pic:spPr>
                </pic:pic>
              </a:graphicData>
            </a:graphic>
          </wp:inline>
        </w:drawing>
      </w:r>
    </w:p>
    <w:p w14:paraId="621D0A2A" w14:textId="323B943A" w:rsidR="00B93823" w:rsidRPr="00B93823" w:rsidRDefault="00B93823" w:rsidP="00B93823">
      <w:pPr>
        <w:pStyle w:val="Caption"/>
      </w:pPr>
      <w:bookmarkStart w:id="22" w:name="_Toc123127318"/>
      <w:r>
        <w:t xml:space="preserve">Figure </w:t>
      </w:r>
      <w:proofErr w:type="spellStart"/>
      <w:r>
        <w:t>C.6</w:t>
      </w:r>
      <w:proofErr w:type="spellEnd"/>
      <w:r>
        <w:t>: D/</w:t>
      </w:r>
      <w:proofErr w:type="spellStart"/>
      <w:r>
        <w:t>DBP</w:t>
      </w:r>
      <w:proofErr w:type="spellEnd"/>
      <w:r>
        <w:t xml:space="preserve"> Sample Sites</w:t>
      </w:r>
      <w:bookmarkEnd w:id="22"/>
    </w:p>
    <w:p w14:paraId="2F9CE178" w14:textId="26D73DFC" w:rsidR="008577B7" w:rsidRDefault="008577B7" w:rsidP="008577B7">
      <w:pPr>
        <w:pStyle w:val="Note"/>
        <w:spacing w:after="0"/>
      </w:pPr>
      <w:r>
        <w:t>Note: A high resolution PDF version of this map is at:</w:t>
      </w:r>
      <w:r w:rsidR="008037EC">
        <w:br/>
      </w:r>
      <w:hyperlink r:id="rId34" w:history="1">
        <w:r w:rsidR="008037EC" w:rsidRPr="008037EC">
          <w:rPr>
            <w:rStyle w:val="Hyperlink"/>
          </w:rPr>
          <w:t>https://lamesawatercoop.org/LMWC/DSSP/LMWC_DSSP_2022_DBP.pdf</w:t>
        </w:r>
      </w:hyperlink>
    </w:p>
    <w:p w14:paraId="1A215A27" w14:textId="77777777" w:rsidR="00B93823" w:rsidRDefault="00B93823" w:rsidP="00B93823">
      <w:pPr>
        <w:sectPr w:rsidR="00B93823" w:rsidSect="00140515">
          <w:pgSz w:w="15840" w:h="12240" w:orient="landscape" w:code="1"/>
          <w:pgMar w:top="1440" w:right="1440" w:bottom="1440" w:left="1440" w:header="720" w:footer="720" w:gutter="0"/>
          <w:cols w:space="720"/>
          <w:docGrid w:linePitch="360"/>
        </w:sectPr>
      </w:pPr>
    </w:p>
    <w:p w14:paraId="3CFAF3E1" w14:textId="127778A9" w:rsidR="009C664C" w:rsidRPr="006A0343" w:rsidRDefault="009C664C" w:rsidP="00BF3843">
      <w:pPr>
        <w:spacing w:after="0" w:line="240" w:lineRule="auto"/>
        <w:jc w:val="center"/>
        <w:rPr>
          <w:rFonts w:ascii="Verdana" w:hAnsi="Verdana" w:cs="Times New Roman"/>
          <w:b/>
          <w:sz w:val="24"/>
          <w:szCs w:val="24"/>
        </w:rPr>
      </w:pPr>
    </w:p>
    <w:p w14:paraId="026AE3F8" w14:textId="056E1770" w:rsidR="00305CE4" w:rsidRPr="00FE49A9" w:rsidRDefault="00305CE4" w:rsidP="00A02B1A">
      <w:pPr>
        <w:pStyle w:val="Heading1centered"/>
      </w:pPr>
      <w:bookmarkStart w:id="23" w:name="_Toc123127304"/>
      <w:r w:rsidRPr="00FE49A9">
        <w:t xml:space="preserve">APPENDIX </w:t>
      </w:r>
      <w:r w:rsidR="00924B62" w:rsidRPr="00FE49A9">
        <w:t>D</w:t>
      </w:r>
      <w:r w:rsidR="00FE49A9" w:rsidRPr="00FE49A9">
        <w:t>: Alternate RTCR Repeat Sampling Sites SOP</w:t>
      </w:r>
      <w:bookmarkEnd w:id="23"/>
    </w:p>
    <w:p w14:paraId="59B863C7" w14:textId="58E7093F" w:rsidR="00305CE4" w:rsidRDefault="007D26E7" w:rsidP="00BF3843">
      <w:pPr>
        <w:spacing w:after="0" w:line="240" w:lineRule="auto"/>
        <w:jc w:val="center"/>
        <w:rPr>
          <w:rFonts w:ascii="Verdana" w:hAnsi="Verdana" w:cs="Times New Roman"/>
          <w:b/>
          <w:sz w:val="24"/>
          <w:szCs w:val="24"/>
        </w:rPr>
      </w:pPr>
      <w:r>
        <w:rPr>
          <w:rFonts w:ascii="Verdana" w:hAnsi="Verdana" w:cs="Times New Roman"/>
          <w:b/>
          <w:sz w:val="24"/>
          <w:szCs w:val="24"/>
        </w:rPr>
        <w:t>Not applicable</w:t>
      </w:r>
    </w:p>
    <w:p w14:paraId="11D8BC77" w14:textId="2579A6A5" w:rsidR="00305CE4" w:rsidRDefault="00305CE4" w:rsidP="00BF3843">
      <w:pPr>
        <w:spacing w:after="0" w:line="240" w:lineRule="auto"/>
        <w:jc w:val="center"/>
        <w:rPr>
          <w:rFonts w:ascii="Verdana" w:hAnsi="Verdana" w:cs="Times New Roman"/>
          <w:b/>
          <w:sz w:val="24"/>
          <w:szCs w:val="24"/>
        </w:rPr>
      </w:pPr>
    </w:p>
    <w:p w14:paraId="42C2CC50" w14:textId="77777777" w:rsidR="00305CE4" w:rsidRDefault="00305CE4" w:rsidP="00BF3843">
      <w:pPr>
        <w:spacing w:after="0" w:line="240" w:lineRule="auto"/>
        <w:rPr>
          <w:rFonts w:ascii="Verdana" w:hAnsi="Verdana" w:cs="Times New Roman"/>
          <w:b/>
          <w:sz w:val="24"/>
          <w:szCs w:val="24"/>
        </w:rPr>
      </w:pPr>
      <w:r>
        <w:rPr>
          <w:rFonts w:ascii="Verdana" w:hAnsi="Verdana" w:cs="Times New Roman"/>
          <w:b/>
          <w:sz w:val="24"/>
          <w:szCs w:val="24"/>
        </w:rPr>
        <w:br w:type="page"/>
      </w:r>
    </w:p>
    <w:p w14:paraId="462503E9" w14:textId="177094CF" w:rsidR="009C664C" w:rsidRPr="00FE49A9" w:rsidRDefault="009C664C" w:rsidP="00A02B1A">
      <w:pPr>
        <w:pStyle w:val="Heading1centered"/>
      </w:pPr>
      <w:bookmarkStart w:id="24" w:name="_Toc123127305"/>
      <w:r w:rsidRPr="00FE49A9">
        <w:lastRenderedPageBreak/>
        <w:t xml:space="preserve">APPENDIX </w:t>
      </w:r>
      <w:r w:rsidR="00924B62" w:rsidRPr="00FE49A9">
        <w:t>E</w:t>
      </w:r>
      <w:r w:rsidR="00FE49A9">
        <w:t>:</w:t>
      </w:r>
      <w:r w:rsidR="00FE49A9" w:rsidRPr="00FE49A9">
        <w:t xml:space="preserve"> Disinfectant Residual Report</w:t>
      </w:r>
      <w:bookmarkEnd w:id="24"/>
    </w:p>
    <w:p w14:paraId="1513DC3C" w14:textId="1328F9E1" w:rsidR="009C664C" w:rsidRPr="00E93B1F" w:rsidRDefault="00215961" w:rsidP="00A86155">
      <w:pPr>
        <w:spacing w:after="0" w:line="240" w:lineRule="auto"/>
        <w:jc w:val="center"/>
        <w:rPr>
          <w:rFonts w:ascii="Verdana" w:hAnsi="Verdana" w:cs="Times New Roman"/>
          <w:b/>
          <w:sz w:val="24"/>
          <w:szCs w:val="24"/>
        </w:rPr>
      </w:pPr>
      <w:r>
        <w:rPr>
          <w:rFonts w:ascii="Times New Roman" w:hAnsi="Times New Roman" w:cs="Times New Roman"/>
          <w:b/>
          <w:sz w:val="40"/>
          <w:szCs w:val="40"/>
        </w:rPr>
        <w:object w:dxaOrig="10380" w:dyaOrig="13455" w14:anchorId="2CCB99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pt;height:590.25pt" o:ole="">
            <v:imagedata r:id="rId35" o:title=""/>
          </v:shape>
          <o:OLEObject Type="Embed" ProgID="Acrobat.Document.DC" ShapeID="_x0000_i1025" DrawAspect="Content" ObjectID="_1733752273" r:id="rId36"/>
        </w:object>
      </w:r>
    </w:p>
    <w:p w14:paraId="1B38870D" w14:textId="77777777" w:rsidR="009C664C" w:rsidRPr="00E93B1F" w:rsidRDefault="009C664C" w:rsidP="00BF3843">
      <w:pPr>
        <w:spacing w:after="0" w:line="240" w:lineRule="auto"/>
        <w:rPr>
          <w:rFonts w:ascii="Verdana" w:hAnsi="Verdana" w:cs="Times New Roman"/>
          <w:b/>
          <w:sz w:val="24"/>
          <w:szCs w:val="24"/>
        </w:rPr>
      </w:pPr>
      <w:r w:rsidRPr="00E93B1F">
        <w:rPr>
          <w:rFonts w:ascii="Verdana" w:hAnsi="Verdana" w:cs="Times New Roman"/>
          <w:b/>
          <w:sz w:val="24"/>
          <w:szCs w:val="24"/>
        </w:rPr>
        <w:br w:type="page"/>
      </w:r>
    </w:p>
    <w:p w14:paraId="62A1CC9F" w14:textId="6ABB2D0E" w:rsidR="009C664C" w:rsidRPr="00FE49A9" w:rsidRDefault="009C664C" w:rsidP="00A02B1A">
      <w:pPr>
        <w:pStyle w:val="Heading1centered"/>
      </w:pPr>
      <w:bookmarkStart w:id="25" w:name="_Toc123127306"/>
      <w:r w:rsidRPr="00FE49A9">
        <w:lastRenderedPageBreak/>
        <w:t xml:space="preserve">APPENDIX </w:t>
      </w:r>
      <w:r w:rsidR="00924B62" w:rsidRPr="00FE49A9">
        <w:t>F</w:t>
      </w:r>
      <w:r w:rsidR="00FE49A9" w:rsidRPr="00FE49A9">
        <w:t>: Guidelines for Lead and Copper Site Selection and Sampling</w:t>
      </w:r>
      <w:bookmarkEnd w:id="25"/>
    </w:p>
    <w:p w14:paraId="7433D3DD" w14:textId="04F6835D" w:rsidR="009C664C" w:rsidRDefault="006D1A38" w:rsidP="00A86155">
      <w:pPr>
        <w:spacing w:after="0" w:line="240" w:lineRule="auto"/>
        <w:jc w:val="center"/>
        <w:rPr>
          <w:rFonts w:ascii="Verdana" w:hAnsi="Verdana" w:cs="Times New Roman"/>
          <w:bCs/>
          <w:sz w:val="24"/>
          <w:szCs w:val="24"/>
        </w:rPr>
      </w:pPr>
      <w:r>
        <w:rPr>
          <w:rFonts w:ascii="Times New Roman" w:hAnsi="Times New Roman" w:cs="Times New Roman"/>
          <w:b/>
          <w:sz w:val="40"/>
          <w:szCs w:val="40"/>
        </w:rPr>
        <w:object w:dxaOrig="10275" w:dyaOrig="13320" w14:anchorId="4D00B715">
          <v:shape id="_x0000_i1026" type="#_x0000_t75" style="width:461.25pt;height:597.75pt" o:ole="">
            <v:imagedata r:id="rId37" o:title=""/>
          </v:shape>
          <o:OLEObject Type="Embed" ProgID="Acrobat.Document.DC" ShapeID="_x0000_i1026" DrawAspect="Content" ObjectID="_1733752274" r:id="rId38"/>
        </w:object>
      </w:r>
    </w:p>
    <w:p w14:paraId="156F0D09" w14:textId="77777777" w:rsidR="006D1A38" w:rsidRDefault="006D1A38">
      <w:r>
        <w:br w:type="page"/>
      </w:r>
    </w:p>
    <w:p w14:paraId="09883A0B" w14:textId="79680912" w:rsidR="006D1A38" w:rsidRDefault="006D1A38" w:rsidP="00A86155">
      <w:pPr>
        <w:jc w:val="center"/>
      </w:pPr>
      <w:r>
        <w:rPr>
          <w:rFonts w:ascii="Times New Roman" w:hAnsi="Times New Roman" w:cs="Times New Roman"/>
          <w:b/>
          <w:sz w:val="40"/>
          <w:szCs w:val="40"/>
        </w:rPr>
        <w:object w:dxaOrig="9900" w:dyaOrig="12825" w14:anchorId="47EF2227">
          <v:shape id="_x0000_i1027" type="#_x0000_t75" style="width:466.5pt;height:605.25pt" o:ole="">
            <v:imagedata r:id="rId39" o:title=""/>
          </v:shape>
          <o:OLEObject Type="Embed" ProgID="Acrobat.Document.DC" ShapeID="_x0000_i1027" DrawAspect="Content" ObjectID="_1733752275" r:id="rId40"/>
        </w:object>
      </w:r>
    </w:p>
    <w:p w14:paraId="5CF94E14" w14:textId="77777777" w:rsidR="006D1A38" w:rsidRDefault="006D1A38">
      <w:r>
        <w:br w:type="page"/>
      </w:r>
    </w:p>
    <w:p w14:paraId="6BF54C19" w14:textId="4E53C97D" w:rsidR="006D1A38" w:rsidRPr="006D1A38" w:rsidRDefault="006D1A38" w:rsidP="00A86155">
      <w:pPr>
        <w:jc w:val="center"/>
        <w:rPr>
          <w:rFonts w:ascii="Times New Roman" w:hAnsi="Times New Roman" w:cs="Times New Roman"/>
          <w:bCs/>
          <w:sz w:val="24"/>
          <w:szCs w:val="24"/>
        </w:rPr>
      </w:pPr>
      <w:r>
        <w:rPr>
          <w:rFonts w:ascii="Times New Roman" w:hAnsi="Times New Roman" w:cs="Times New Roman"/>
          <w:b/>
          <w:sz w:val="40"/>
          <w:szCs w:val="40"/>
        </w:rPr>
        <w:object w:dxaOrig="10335" w:dyaOrig="13380" w14:anchorId="362F6107">
          <v:shape id="_x0000_i1028" type="#_x0000_t75" style="width:467.25pt;height:605.25pt" o:ole="">
            <v:imagedata r:id="rId41" o:title=""/>
          </v:shape>
          <o:OLEObject Type="Embed" ProgID="Acrobat.Document.DC" ShapeID="_x0000_i1028" DrawAspect="Content" ObjectID="_1733752276" r:id="rId42"/>
        </w:object>
      </w:r>
    </w:p>
    <w:p w14:paraId="6BE30385" w14:textId="2CE86EF4" w:rsidR="00215961" w:rsidRDefault="00215961">
      <w:pPr>
        <w:rPr>
          <w:rFonts w:asciiTheme="majorHAnsi" w:eastAsiaTheme="majorEastAsia" w:hAnsiTheme="majorHAnsi" w:cstheme="majorBidi"/>
          <w:b/>
          <w:bCs/>
          <w:sz w:val="28"/>
          <w:szCs w:val="28"/>
        </w:rPr>
      </w:pPr>
      <w:r>
        <w:br w:type="page"/>
      </w:r>
    </w:p>
    <w:p w14:paraId="36784743" w14:textId="02626EEC" w:rsidR="00886257" w:rsidRDefault="00215961" w:rsidP="00215961">
      <w:pPr>
        <w:pStyle w:val="Heading1centered"/>
      </w:pPr>
      <w:bookmarkStart w:id="26" w:name="_Toc123127307"/>
      <w:r w:rsidRPr="00215961">
        <w:lastRenderedPageBreak/>
        <w:t xml:space="preserve">APPENDIX F: </w:t>
      </w:r>
      <w:r w:rsidR="00BF3843" w:rsidRPr="00BF3843">
        <w:t>Suggested Directions to Homeowners for Sample Collection</w:t>
      </w:r>
      <w:bookmarkEnd w:id="26"/>
    </w:p>
    <w:p w14:paraId="15460B09" w14:textId="5CE74A88" w:rsidR="006D1A38" w:rsidRPr="006D1A38" w:rsidRDefault="006D1A38" w:rsidP="00A86155">
      <w:pPr>
        <w:jc w:val="center"/>
      </w:pPr>
      <w:r>
        <w:rPr>
          <w:rFonts w:ascii="Times New Roman" w:hAnsi="Times New Roman" w:cs="Times New Roman"/>
          <w:b/>
          <w:sz w:val="40"/>
          <w:szCs w:val="40"/>
        </w:rPr>
        <w:object w:dxaOrig="10230" w:dyaOrig="13260" w14:anchorId="436D865D">
          <v:shape id="_x0000_i1029" type="#_x0000_t75" style="width:467.25pt;height:605.25pt" o:ole="">
            <v:imagedata r:id="rId43" o:title=""/>
          </v:shape>
          <o:OLEObject Type="Embed" ProgID="Acrobat.Document.DC" ShapeID="_x0000_i1029" DrawAspect="Content" ObjectID="_1733752277" r:id="rId44"/>
        </w:object>
      </w:r>
    </w:p>
    <w:sectPr w:rsidR="006D1A38" w:rsidRPr="006D1A38" w:rsidSect="00140515">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CD7041" w14:textId="77777777" w:rsidR="005135BC" w:rsidRDefault="005135BC">
      <w:pPr>
        <w:spacing w:after="0" w:line="240" w:lineRule="auto"/>
      </w:pPr>
      <w:r>
        <w:separator/>
      </w:r>
    </w:p>
    <w:p w14:paraId="4658443B" w14:textId="77777777" w:rsidR="005135BC" w:rsidRDefault="005135BC"/>
  </w:endnote>
  <w:endnote w:type="continuationSeparator" w:id="0">
    <w:p w14:paraId="4B9D81A7" w14:textId="77777777" w:rsidR="005135BC" w:rsidRDefault="005135BC">
      <w:pPr>
        <w:spacing w:after="0" w:line="240" w:lineRule="auto"/>
      </w:pPr>
      <w:r>
        <w:continuationSeparator/>
      </w:r>
    </w:p>
    <w:p w14:paraId="7483C825" w14:textId="77777777" w:rsidR="005135BC" w:rsidRDefault="005135B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NewPS-BoldMT">
    <w:altName w:val="Courier New"/>
    <w:panose1 w:val="00000000000000000000"/>
    <w:charset w:val="00"/>
    <w:family w:val="roman"/>
    <w:notTrueType/>
    <w:pitch w:val="default"/>
    <w:sig w:usb0="00000003" w:usb1="00000000" w:usb2="00000000" w:usb3="00000000" w:csb0="00000001" w:csb1="00000000"/>
  </w:font>
  <w:font w:name="CourierNewPSMT">
    <w:panose1 w:val="00000000000000000000"/>
    <w:charset w:val="00"/>
    <w:family w:val="roman"/>
    <w:notTrueType/>
    <w:pitch w:val="default"/>
    <w:sig w:usb0="00000003" w:usb1="00000000" w:usb2="00000000" w:usb3="00000000" w:csb0="00000001" w:csb1="00000000"/>
  </w:font>
  <w:font w:name="CourierNewPS-ItalicMT">
    <w:panose1 w:val="00000000000000000000"/>
    <w:charset w:val="00"/>
    <w:family w:val="roman"/>
    <w:notTrueType/>
    <w:pitch w:val="default"/>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4A772" w14:textId="11EAFAFA" w:rsidR="00024D9B" w:rsidRDefault="00024D9B">
    <w:pPr>
      <w:pStyle w:val="Footer"/>
    </w:pPr>
    <w:r>
      <w:t xml:space="preserve">Revised: </w:t>
    </w:r>
    <w:r w:rsidR="00E85F43">
      <w:t xml:space="preserve">December </w:t>
    </w:r>
    <w:r w:rsidR="00A35434">
      <w:t>28</w:t>
    </w:r>
    <w:r w:rsidR="00E85F43">
      <w:t>, 2022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6E2FD" w14:textId="3B3EF892" w:rsidR="00024D9B" w:rsidRDefault="00E85F43">
    <w:pPr>
      <w:pStyle w:val="Footer"/>
    </w:pPr>
    <w:r>
      <w:t xml:space="preserve">Revised: December </w:t>
    </w:r>
    <w:r w:rsidR="00A35434">
      <w:t>28</w:t>
    </w:r>
    <w:r>
      <w:t>, 2022</w:t>
    </w:r>
    <w:r>
      <w:tab/>
    </w:r>
    <w:r>
      <w:tab/>
      <w:t xml:space="preserve">Page </w:t>
    </w:r>
    <w:r>
      <w:fldChar w:fldCharType="begin"/>
    </w:r>
    <w:r>
      <w:instrText xml:space="preserve"> PAGE   \* MERGEFORMAT </w:instrText>
    </w:r>
    <w:r>
      <w:fldChar w:fldCharType="separate"/>
    </w:r>
    <w:r>
      <w:t>5</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A991A4" w14:textId="77777777" w:rsidR="005135BC" w:rsidRDefault="005135BC">
      <w:pPr>
        <w:spacing w:after="0" w:line="240" w:lineRule="auto"/>
      </w:pPr>
      <w:r>
        <w:separator/>
      </w:r>
    </w:p>
    <w:p w14:paraId="7545031D" w14:textId="77777777" w:rsidR="005135BC" w:rsidRDefault="005135BC"/>
  </w:footnote>
  <w:footnote w:type="continuationSeparator" w:id="0">
    <w:p w14:paraId="42E1A5F7" w14:textId="77777777" w:rsidR="005135BC" w:rsidRDefault="005135BC">
      <w:pPr>
        <w:spacing w:after="0" w:line="240" w:lineRule="auto"/>
      </w:pPr>
      <w:r>
        <w:continuationSeparator/>
      </w:r>
    </w:p>
    <w:p w14:paraId="65A8C893" w14:textId="77777777" w:rsidR="005135BC" w:rsidRDefault="005135B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927DE" w14:textId="0B3F68BC" w:rsidR="00707248" w:rsidRDefault="00024D9B" w:rsidP="00024D9B">
    <w:pPr>
      <w:pStyle w:val="Header"/>
    </w:pPr>
    <w:r>
      <w:t>La Mesa Water Cooperative</w:t>
    </w:r>
    <w:r w:rsidR="001928CB">
      <w:tab/>
    </w:r>
    <w:r>
      <w:t>NM 3500123</w:t>
    </w:r>
    <w:r>
      <w:tab/>
      <w:t>Distribution System Sampling Plan</w:t>
    </w:r>
    <w:r w:rsidR="00EB0853">
      <w:t xml:space="preserve"> (DSSP)</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A94B88" w14:textId="46384DE7" w:rsidR="008037EC" w:rsidRDefault="008037E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1FD51" w14:textId="79117FD0" w:rsidR="008037EC" w:rsidRDefault="00897E25">
    <w:pPr>
      <w:pStyle w:val="Header"/>
    </w:pPr>
    <w:r>
      <w:t>La Mesa Water Cooperative</w:t>
    </w:r>
    <w:r>
      <w:tab/>
      <w:t>NM 3500123</w:t>
    </w:r>
    <w:r>
      <w:tab/>
      <w:t>Distribution System Sampling Plan (DSSP)</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9E0B9" w14:textId="1AA1A4B4" w:rsidR="008037EC" w:rsidRDefault="008037E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95D1D"/>
    <w:multiLevelType w:val="hybridMultilevel"/>
    <w:tmpl w:val="EE9A08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8704C6"/>
    <w:multiLevelType w:val="hybridMultilevel"/>
    <w:tmpl w:val="A782AB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B397D34"/>
    <w:multiLevelType w:val="hybridMultilevel"/>
    <w:tmpl w:val="1D06C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0CE0C9E"/>
    <w:multiLevelType w:val="hybridMultilevel"/>
    <w:tmpl w:val="6B343794"/>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cs="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4" w15:restartNumberingAfterBreak="0">
    <w:nsid w:val="7DA625C2"/>
    <w:multiLevelType w:val="hybridMultilevel"/>
    <w:tmpl w:val="60D2E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51902202">
    <w:abstractNumId w:val="3"/>
  </w:num>
  <w:num w:numId="2" w16cid:durableId="1078791166">
    <w:abstractNumId w:val="1"/>
  </w:num>
  <w:num w:numId="3" w16cid:durableId="1630013850">
    <w:abstractNumId w:val="2"/>
  </w:num>
  <w:num w:numId="4" w16cid:durableId="969702844">
    <w:abstractNumId w:val="4"/>
  </w:num>
  <w:num w:numId="5" w16cid:durableId="1704356750">
    <w:abstractNumId w:val="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6257"/>
    <w:rsid w:val="00003581"/>
    <w:rsid w:val="00015CF7"/>
    <w:rsid w:val="00024D9B"/>
    <w:rsid w:val="000251A2"/>
    <w:rsid w:val="000346DD"/>
    <w:rsid w:val="00036888"/>
    <w:rsid w:val="00040FF2"/>
    <w:rsid w:val="00043873"/>
    <w:rsid w:val="000717CF"/>
    <w:rsid w:val="00075F62"/>
    <w:rsid w:val="00076B77"/>
    <w:rsid w:val="00081BED"/>
    <w:rsid w:val="00087059"/>
    <w:rsid w:val="00087066"/>
    <w:rsid w:val="0009782D"/>
    <w:rsid w:val="000A0228"/>
    <w:rsid w:val="000A1BC8"/>
    <w:rsid w:val="000A1C62"/>
    <w:rsid w:val="000B3240"/>
    <w:rsid w:val="000B3BFA"/>
    <w:rsid w:val="000C3A54"/>
    <w:rsid w:val="000C59C8"/>
    <w:rsid w:val="000D1DDC"/>
    <w:rsid w:val="000D66A6"/>
    <w:rsid w:val="000D78A5"/>
    <w:rsid w:val="000E02FD"/>
    <w:rsid w:val="000E1C4A"/>
    <w:rsid w:val="000F2A9A"/>
    <w:rsid w:val="00100510"/>
    <w:rsid w:val="001158E4"/>
    <w:rsid w:val="00120498"/>
    <w:rsid w:val="001212C9"/>
    <w:rsid w:val="00140515"/>
    <w:rsid w:val="001419BE"/>
    <w:rsid w:val="00143E2A"/>
    <w:rsid w:val="00143F9C"/>
    <w:rsid w:val="001445A9"/>
    <w:rsid w:val="00157763"/>
    <w:rsid w:val="001655BF"/>
    <w:rsid w:val="001672A2"/>
    <w:rsid w:val="00167F94"/>
    <w:rsid w:val="00172256"/>
    <w:rsid w:val="001928CB"/>
    <w:rsid w:val="00192DF7"/>
    <w:rsid w:val="00196778"/>
    <w:rsid w:val="001967C2"/>
    <w:rsid w:val="001A3CC1"/>
    <w:rsid w:val="001B0DA9"/>
    <w:rsid w:val="001C4F5E"/>
    <w:rsid w:val="001D5889"/>
    <w:rsid w:val="001E181C"/>
    <w:rsid w:val="00206098"/>
    <w:rsid w:val="00207949"/>
    <w:rsid w:val="0021546F"/>
    <w:rsid w:val="00215961"/>
    <w:rsid w:val="00216899"/>
    <w:rsid w:val="002273C4"/>
    <w:rsid w:val="00227D9E"/>
    <w:rsid w:val="00233C00"/>
    <w:rsid w:val="002358BD"/>
    <w:rsid w:val="00255792"/>
    <w:rsid w:val="0025634E"/>
    <w:rsid w:val="00264681"/>
    <w:rsid w:val="00264858"/>
    <w:rsid w:val="00281948"/>
    <w:rsid w:val="002922E4"/>
    <w:rsid w:val="002A165C"/>
    <w:rsid w:val="002B7061"/>
    <w:rsid w:val="002D3333"/>
    <w:rsid w:val="002D7AEE"/>
    <w:rsid w:val="002E339D"/>
    <w:rsid w:val="002E6521"/>
    <w:rsid w:val="002F7769"/>
    <w:rsid w:val="002F7DF9"/>
    <w:rsid w:val="00301A7D"/>
    <w:rsid w:val="003046AC"/>
    <w:rsid w:val="00305CE4"/>
    <w:rsid w:val="00313E40"/>
    <w:rsid w:val="00320E73"/>
    <w:rsid w:val="00322F71"/>
    <w:rsid w:val="0032574C"/>
    <w:rsid w:val="00334064"/>
    <w:rsid w:val="00346315"/>
    <w:rsid w:val="00350F8F"/>
    <w:rsid w:val="00351684"/>
    <w:rsid w:val="00352E43"/>
    <w:rsid w:val="00354AC0"/>
    <w:rsid w:val="003560C3"/>
    <w:rsid w:val="0035629B"/>
    <w:rsid w:val="00362F91"/>
    <w:rsid w:val="00366EDA"/>
    <w:rsid w:val="00375784"/>
    <w:rsid w:val="0037774D"/>
    <w:rsid w:val="00397A76"/>
    <w:rsid w:val="003A6A1A"/>
    <w:rsid w:val="003B0E30"/>
    <w:rsid w:val="003B7A0D"/>
    <w:rsid w:val="003C2D38"/>
    <w:rsid w:val="003C2E2F"/>
    <w:rsid w:val="003C662A"/>
    <w:rsid w:val="003D1930"/>
    <w:rsid w:val="003D1F7E"/>
    <w:rsid w:val="003D4A05"/>
    <w:rsid w:val="003D5644"/>
    <w:rsid w:val="003D7352"/>
    <w:rsid w:val="003E72E3"/>
    <w:rsid w:val="003F6E9E"/>
    <w:rsid w:val="0040487B"/>
    <w:rsid w:val="0041401D"/>
    <w:rsid w:val="004164E8"/>
    <w:rsid w:val="00422643"/>
    <w:rsid w:val="00422972"/>
    <w:rsid w:val="00436D8B"/>
    <w:rsid w:val="00441EBA"/>
    <w:rsid w:val="00441EF6"/>
    <w:rsid w:val="00441FE6"/>
    <w:rsid w:val="00443152"/>
    <w:rsid w:val="00455954"/>
    <w:rsid w:val="00463312"/>
    <w:rsid w:val="00483914"/>
    <w:rsid w:val="0048781F"/>
    <w:rsid w:val="004A6A97"/>
    <w:rsid w:val="004B2B46"/>
    <w:rsid w:val="004B40BF"/>
    <w:rsid w:val="004C5144"/>
    <w:rsid w:val="004D192B"/>
    <w:rsid w:val="004E0073"/>
    <w:rsid w:val="004E017A"/>
    <w:rsid w:val="004E19C9"/>
    <w:rsid w:val="004E259C"/>
    <w:rsid w:val="004E2B61"/>
    <w:rsid w:val="004E492E"/>
    <w:rsid w:val="004E514F"/>
    <w:rsid w:val="004F4EDC"/>
    <w:rsid w:val="005016CE"/>
    <w:rsid w:val="005135BC"/>
    <w:rsid w:val="0051793A"/>
    <w:rsid w:val="00524F2D"/>
    <w:rsid w:val="00525386"/>
    <w:rsid w:val="00533D5E"/>
    <w:rsid w:val="00540849"/>
    <w:rsid w:val="005463DF"/>
    <w:rsid w:val="005475CE"/>
    <w:rsid w:val="00566FEC"/>
    <w:rsid w:val="00574AAA"/>
    <w:rsid w:val="00576104"/>
    <w:rsid w:val="005767A2"/>
    <w:rsid w:val="00580B96"/>
    <w:rsid w:val="0058262D"/>
    <w:rsid w:val="00583E6B"/>
    <w:rsid w:val="00596A75"/>
    <w:rsid w:val="005A06F9"/>
    <w:rsid w:val="005A4E63"/>
    <w:rsid w:val="005B1998"/>
    <w:rsid w:val="005B29D3"/>
    <w:rsid w:val="005B63FB"/>
    <w:rsid w:val="005C2797"/>
    <w:rsid w:val="005C36DE"/>
    <w:rsid w:val="005C713B"/>
    <w:rsid w:val="005D53F9"/>
    <w:rsid w:val="005F01D8"/>
    <w:rsid w:val="005F3C60"/>
    <w:rsid w:val="006115DF"/>
    <w:rsid w:val="00616194"/>
    <w:rsid w:val="00625626"/>
    <w:rsid w:val="00626985"/>
    <w:rsid w:val="00626E32"/>
    <w:rsid w:val="0063263D"/>
    <w:rsid w:val="00632B34"/>
    <w:rsid w:val="0063443F"/>
    <w:rsid w:val="006377C9"/>
    <w:rsid w:val="006439E8"/>
    <w:rsid w:val="00650FA7"/>
    <w:rsid w:val="00655968"/>
    <w:rsid w:val="00656C67"/>
    <w:rsid w:val="0066364D"/>
    <w:rsid w:val="006656E6"/>
    <w:rsid w:val="0067274C"/>
    <w:rsid w:val="00676DC7"/>
    <w:rsid w:val="00687D08"/>
    <w:rsid w:val="00697A31"/>
    <w:rsid w:val="006A0343"/>
    <w:rsid w:val="006A3E38"/>
    <w:rsid w:val="006A60ED"/>
    <w:rsid w:val="006B24B7"/>
    <w:rsid w:val="006B5481"/>
    <w:rsid w:val="006C45B6"/>
    <w:rsid w:val="006D1A38"/>
    <w:rsid w:val="006E6373"/>
    <w:rsid w:val="006F1C89"/>
    <w:rsid w:val="006F2DB1"/>
    <w:rsid w:val="006F305F"/>
    <w:rsid w:val="006F5916"/>
    <w:rsid w:val="00706000"/>
    <w:rsid w:val="00707248"/>
    <w:rsid w:val="00713362"/>
    <w:rsid w:val="00714650"/>
    <w:rsid w:val="00716357"/>
    <w:rsid w:val="007370D3"/>
    <w:rsid w:val="00744C23"/>
    <w:rsid w:val="00751DF2"/>
    <w:rsid w:val="007615B3"/>
    <w:rsid w:val="00771D5C"/>
    <w:rsid w:val="00775351"/>
    <w:rsid w:val="00785774"/>
    <w:rsid w:val="00787652"/>
    <w:rsid w:val="00794DC6"/>
    <w:rsid w:val="00796D24"/>
    <w:rsid w:val="007C1A38"/>
    <w:rsid w:val="007C5B8A"/>
    <w:rsid w:val="007D1521"/>
    <w:rsid w:val="007D26E7"/>
    <w:rsid w:val="007D4BE9"/>
    <w:rsid w:val="007E0E7E"/>
    <w:rsid w:val="007E22FF"/>
    <w:rsid w:val="007E35F2"/>
    <w:rsid w:val="007E515F"/>
    <w:rsid w:val="008037EC"/>
    <w:rsid w:val="008204DC"/>
    <w:rsid w:val="00821F49"/>
    <w:rsid w:val="00833E1C"/>
    <w:rsid w:val="00836680"/>
    <w:rsid w:val="008376AA"/>
    <w:rsid w:val="008406E4"/>
    <w:rsid w:val="0084231F"/>
    <w:rsid w:val="008445DB"/>
    <w:rsid w:val="00856510"/>
    <w:rsid w:val="008577B7"/>
    <w:rsid w:val="00886257"/>
    <w:rsid w:val="008876EB"/>
    <w:rsid w:val="00897E25"/>
    <w:rsid w:val="008A2FF0"/>
    <w:rsid w:val="008B4BAD"/>
    <w:rsid w:val="008B56AE"/>
    <w:rsid w:val="008B61CC"/>
    <w:rsid w:val="008F01B6"/>
    <w:rsid w:val="008F2882"/>
    <w:rsid w:val="008F3830"/>
    <w:rsid w:val="00907CBD"/>
    <w:rsid w:val="00911016"/>
    <w:rsid w:val="009215B5"/>
    <w:rsid w:val="00922082"/>
    <w:rsid w:val="00924B62"/>
    <w:rsid w:val="0095414A"/>
    <w:rsid w:val="00960D13"/>
    <w:rsid w:val="00963680"/>
    <w:rsid w:val="00966A80"/>
    <w:rsid w:val="009735E8"/>
    <w:rsid w:val="0098040F"/>
    <w:rsid w:val="0098200B"/>
    <w:rsid w:val="00985F30"/>
    <w:rsid w:val="009A2C96"/>
    <w:rsid w:val="009B50AC"/>
    <w:rsid w:val="009B7DE1"/>
    <w:rsid w:val="009C0F3A"/>
    <w:rsid w:val="009C664C"/>
    <w:rsid w:val="009D7252"/>
    <w:rsid w:val="00A02B1A"/>
    <w:rsid w:val="00A21C76"/>
    <w:rsid w:val="00A31561"/>
    <w:rsid w:val="00A35434"/>
    <w:rsid w:val="00A45908"/>
    <w:rsid w:val="00A45A66"/>
    <w:rsid w:val="00A524A3"/>
    <w:rsid w:val="00A52C5C"/>
    <w:rsid w:val="00A5789F"/>
    <w:rsid w:val="00A76176"/>
    <w:rsid w:val="00A81861"/>
    <w:rsid w:val="00A823C5"/>
    <w:rsid w:val="00A86155"/>
    <w:rsid w:val="00AA0C98"/>
    <w:rsid w:val="00AA1FE8"/>
    <w:rsid w:val="00AD39A4"/>
    <w:rsid w:val="00AD7E88"/>
    <w:rsid w:val="00B054A1"/>
    <w:rsid w:val="00B06051"/>
    <w:rsid w:val="00B071CC"/>
    <w:rsid w:val="00B103D9"/>
    <w:rsid w:val="00B261CB"/>
    <w:rsid w:val="00B26A40"/>
    <w:rsid w:val="00B35DA7"/>
    <w:rsid w:val="00B43FEB"/>
    <w:rsid w:val="00B47CA9"/>
    <w:rsid w:val="00B53DC8"/>
    <w:rsid w:val="00B56D6C"/>
    <w:rsid w:val="00B62F63"/>
    <w:rsid w:val="00B636FB"/>
    <w:rsid w:val="00B71D8C"/>
    <w:rsid w:val="00B72100"/>
    <w:rsid w:val="00B8136A"/>
    <w:rsid w:val="00B930E4"/>
    <w:rsid w:val="00B93823"/>
    <w:rsid w:val="00BA62F9"/>
    <w:rsid w:val="00BB7332"/>
    <w:rsid w:val="00BC278E"/>
    <w:rsid w:val="00BC5965"/>
    <w:rsid w:val="00BE05CF"/>
    <w:rsid w:val="00BE30CE"/>
    <w:rsid w:val="00BE3103"/>
    <w:rsid w:val="00BF3843"/>
    <w:rsid w:val="00C0187D"/>
    <w:rsid w:val="00C043BC"/>
    <w:rsid w:val="00C0776B"/>
    <w:rsid w:val="00C07F01"/>
    <w:rsid w:val="00C12F6E"/>
    <w:rsid w:val="00C254C6"/>
    <w:rsid w:val="00C60638"/>
    <w:rsid w:val="00C73E57"/>
    <w:rsid w:val="00C753B6"/>
    <w:rsid w:val="00C81C25"/>
    <w:rsid w:val="00C850FC"/>
    <w:rsid w:val="00C90969"/>
    <w:rsid w:val="00CA1D17"/>
    <w:rsid w:val="00CA5387"/>
    <w:rsid w:val="00CC49B2"/>
    <w:rsid w:val="00CC5751"/>
    <w:rsid w:val="00CE0454"/>
    <w:rsid w:val="00CE7A57"/>
    <w:rsid w:val="00CF7737"/>
    <w:rsid w:val="00D1240C"/>
    <w:rsid w:val="00D24094"/>
    <w:rsid w:val="00D3763D"/>
    <w:rsid w:val="00D43FB5"/>
    <w:rsid w:val="00D61B95"/>
    <w:rsid w:val="00D64D3A"/>
    <w:rsid w:val="00D67A9D"/>
    <w:rsid w:val="00D7007C"/>
    <w:rsid w:val="00D705B8"/>
    <w:rsid w:val="00D70618"/>
    <w:rsid w:val="00D7658B"/>
    <w:rsid w:val="00D82A51"/>
    <w:rsid w:val="00D82E35"/>
    <w:rsid w:val="00D8407C"/>
    <w:rsid w:val="00D92588"/>
    <w:rsid w:val="00D9569C"/>
    <w:rsid w:val="00D97185"/>
    <w:rsid w:val="00DB1DCB"/>
    <w:rsid w:val="00DB4C5C"/>
    <w:rsid w:val="00DC0078"/>
    <w:rsid w:val="00DC1071"/>
    <w:rsid w:val="00DC3512"/>
    <w:rsid w:val="00DF30A3"/>
    <w:rsid w:val="00E119F9"/>
    <w:rsid w:val="00E16C8E"/>
    <w:rsid w:val="00E206CE"/>
    <w:rsid w:val="00E411F4"/>
    <w:rsid w:val="00E42D68"/>
    <w:rsid w:val="00E45F7F"/>
    <w:rsid w:val="00E57CC7"/>
    <w:rsid w:val="00E64FAE"/>
    <w:rsid w:val="00E650A4"/>
    <w:rsid w:val="00E66AE9"/>
    <w:rsid w:val="00E67A76"/>
    <w:rsid w:val="00E7308E"/>
    <w:rsid w:val="00E744DF"/>
    <w:rsid w:val="00E8216B"/>
    <w:rsid w:val="00E85F43"/>
    <w:rsid w:val="00E90A3F"/>
    <w:rsid w:val="00E93B1F"/>
    <w:rsid w:val="00EB0853"/>
    <w:rsid w:val="00EB2572"/>
    <w:rsid w:val="00EB380F"/>
    <w:rsid w:val="00EB57E7"/>
    <w:rsid w:val="00EC2B7E"/>
    <w:rsid w:val="00ED3596"/>
    <w:rsid w:val="00EE5268"/>
    <w:rsid w:val="00EE6F4D"/>
    <w:rsid w:val="00EE7E0E"/>
    <w:rsid w:val="00EF3769"/>
    <w:rsid w:val="00EF6101"/>
    <w:rsid w:val="00F0764A"/>
    <w:rsid w:val="00F07FD1"/>
    <w:rsid w:val="00F17C6A"/>
    <w:rsid w:val="00F31038"/>
    <w:rsid w:val="00F34074"/>
    <w:rsid w:val="00F56097"/>
    <w:rsid w:val="00F62162"/>
    <w:rsid w:val="00F67910"/>
    <w:rsid w:val="00F73AD7"/>
    <w:rsid w:val="00F74EF8"/>
    <w:rsid w:val="00F76511"/>
    <w:rsid w:val="00F8003F"/>
    <w:rsid w:val="00F85C7D"/>
    <w:rsid w:val="00F933B5"/>
    <w:rsid w:val="00F949E6"/>
    <w:rsid w:val="00FB0CEE"/>
    <w:rsid w:val="00FB2DBB"/>
    <w:rsid w:val="00FC1D10"/>
    <w:rsid w:val="00FC375E"/>
    <w:rsid w:val="00FD2BA9"/>
    <w:rsid w:val="00FD4353"/>
    <w:rsid w:val="00FD46C3"/>
    <w:rsid w:val="00FD5A04"/>
    <w:rsid w:val="00FD624B"/>
    <w:rsid w:val="00FE49A9"/>
    <w:rsid w:val="00FE743E"/>
    <w:rsid w:val="00FF67E6"/>
    <w:rsid w:val="00FF6A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E14052"/>
  <w15:docId w15:val="{50D25DAB-3AE2-41D8-B847-C4D32B97B6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6778"/>
  </w:style>
  <w:style w:type="paragraph" w:styleId="Heading1">
    <w:name w:val="heading 1"/>
    <w:basedOn w:val="Normal"/>
    <w:next w:val="Normal"/>
    <w:link w:val="Heading1Char"/>
    <w:uiPriority w:val="9"/>
    <w:qFormat/>
    <w:rsid w:val="00796D24"/>
    <w:pPr>
      <w:keepNext/>
      <w:keepLines/>
      <w:spacing w:after="240"/>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796D24"/>
    <w:pPr>
      <w:keepNext/>
      <w:keepLines/>
      <w:spacing w:after="120"/>
      <w:outlineLvl w:val="1"/>
    </w:pPr>
    <w:rPr>
      <w:rFonts w:ascii="Verdana" w:eastAsiaTheme="majorEastAsia" w:hAnsi="Verdana" w:cstheme="majorBidi"/>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8862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86257"/>
    <w:pPr>
      <w:ind w:left="720"/>
      <w:contextualSpacing/>
    </w:pPr>
  </w:style>
  <w:style w:type="paragraph" w:customStyle="1" w:styleId="Default">
    <w:name w:val="Default"/>
    <w:rsid w:val="00D64D3A"/>
    <w:pPr>
      <w:autoSpaceDE w:val="0"/>
      <w:autoSpaceDN w:val="0"/>
      <w:adjustRightInd w:val="0"/>
      <w:spacing w:after="0" w:line="240" w:lineRule="auto"/>
    </w:pPr>
    <w:rPr>
      <w:rFonts w:ascii="Arial" w:eastAsia="Times New Roman" w:hAnsi="Arial" w:cs="Arial"/>
      <w:color w:val="000000"/>
      <w:sz w:val="24"/>
      <w:szCs w:val="24"/>
    </w:rPr>
  </w:style>
  <w:style w:type="paragraph" w:styleId="BalloonText">
    <w:name w:val="Balloon Text"/>
    <w:basedOn w:val="Normal"/>
    <w:link w:val="BalloonTextChar"/>
    <w:uiPriority w:val="99"/>
    <w:semiHidden/>
    <w:unhideWhenUsed/>
    <w:rsid w:val="003D193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1930"/>
    <w:rPr>
      <w:rFonts w:ascii="Tahoma" w:hAnsi="Tahoma" w:cs="Tahoma"/>
      <w:sz w:val="16"/>
      <w:szCs w:val="16"/>
    </w:rPr>
  </w:style>
  <w:style w:type="paragraph" w:styleId="NoSpacing">
    <w:name w:val="No Spacing"/>
    <w:uiPriority w:val="1"/>
    <w:qFormat/>
    <w:rsid w:val="00B930E4"/>
    <w:pPr>
      <w:spacing w:after="0" w:line="240" w:lineRule="auto"/>
    </w:pPr>
  </w:style>
  <w:style w:type="character" w:styleId="Hyperlink">
    <w:name w:val="Hyperlink"/>
    <w:basedOn w:val="DefaultParagraphFont"/>
    <w:uiPriority w:val="99"/>
    <w:unhideWhenUsed/>
    <w:rsid w:val="00C0776B"/>
    <w:rPr>
      <w:color w:val="0000FF" w:themeColor="hyperlink"/>
      <w:u w:val="single"/>
    </w:rPr>
  </w:style>
  <w:style w:type="character" w:styleId="CommentReference">
    <w:name w:val="annotation reference"/>
    <w:basedOn w:val="DefaultParagraphFont"/>
    <w:uiPriority w:val="99"/>
    <w:semiHidden/>
    <w:unhideWhenUsed/>
    <w:rsid w:val="006439E8"/>
    <w:rPr>
      <w:sz w:val="16"/>
      <w:szCs w:val="16"/>
    </w:rPr>
  </w:style>
  <w:style w:type="paragraph" w:styleId="CommentText">
    <w:name w:val="annotation text"/>
    <w:basedOn w:val="Normal"/>
    <w:link w:val="CommentTextChar"/>
    <w:uiPriority w:val="99"/>
    <w:semiHidden/>
    <w:unhideWhenUsed/>
    <w:rsid w:val="006439E8"/>
    <w:pPr>
      <w:spacing w:line="240" w:lineRule="auto"/>
    </w:pPr>
    <w:rPr>
      <w:sz w:val="20"/>
      <w:szCs w:val="20"/>
    </w:rPr>
  </w:style>
  <w:style w:type="character" w:customStyle="1" w:styleId="CommentTextChar">
    <w:name w:val="Comment Text Char"/>
    <w:basedOn w:val="DefaultParagraphFont"/>
    <w:link w:val="CommentText"/>
    <w:uiPriority w:val="99"/>
    <w:semiHidden/>
    <w:rsid w:val="006439E8"/>
    <w:rPr>
      <w:sz w:val="20"/>
      <w:szCs w:val="20"/>
    </w:rPr>
  </w:style>
  <w:style w:type="paragraph" w:styleId="CommentSubject">
    <w:name w:val="annotation subject"/>
    <w:basedOn w:val="CommentText"/>
    <w:next w:val="CommentText"/>
    <w:link w:val="CommentSubjectChar"/>
    <w:uiPriority w:val="99"/>
    <w:semiHidden/>
    <w:unhideWhenUsed/>
    <w:rsid w:val="006439E8"/>
    <w:rPr>
      <w:b/>
      <w:bCs/>
    </w:rPr>
  </w:style>
  <w:style w:type="character" w:customStyle="1" w:styleId="CommentSubjectChar">
    <w:name w:val="Comment Subject Char"/>
    <w:basedOn w:val="CommentTextChar"/>
    <w:link w:val="CommentSubject"/>
    <w:uiPriority w:val="99"/>
    <w:semiHidden/>
    <w:rsid w:val="006439E8"/>
    <w:rPr>
      <w:b/>
      <w:bCs/>
      <w:sz w:val="20"/>
      <w:szCs w:val="20"/>
    </w:rPr>
  </w:style>
  <w:style w:type="paragraph" w:styleId="Revision">
    <w:name w:val="Revision"/>
    <w:hidden/>
    <w:uiPriority w:val="99"/>
    <w:semiHidden/>
    <w:rsid w:val="006439E8"/>
    <w:pPr>
      <w:spacing w:after="0" w:line="240" w:lineRule="auto"/>
    </w:pPr>
  </w:style>
  <w:style w:type="paragraph" w:styleId="Header">
    <w:name w:val="header"/>
    <w:basedOn w:val="Normal"/>
    <w:link w:val="HeaderChar"/>
    <w:uiPriority w:val="99"/>
    <w:unhideWhenUsed/>
    <w:rsid w:val="009C664C"/>
    <w:pPr>
      <w:tabs>
        <w:tab w:val="center" w:pos="4680"/>
        <w:tab w:val="right" w:pos="9360"/>
      </w:tabs>
      <w:spacing w:after="0" w:line="240" w:lineRule="auto"/>
    </w:pPr>
    <w:rPr>
      <w:rFonts w:eastAsiaTheme="minorHAnsi"/>
    </w:rPr>
  </w:style>
  <w:style w:type="character" w:customStyle="1" w:styleId="HeaderChar">
    <w:name w:val="Header Char"/>
    <w:basedOn w:val="DefaultParagraphFont"/>
    <w:link w:val="Header"/>
    <w:uiPriority w:val="99"/>
    <w:rsid w:val="009C664C"/>
    <w:rPr>
      <w:rFonts w:eastAsiaTheme="minorHAnsi"/>
    </w:rPr>
  </w:style>
  <w:style w:type="character" w:styleId="FollowedHyperlink">
    <w:name w:val="FollowedHyperlink"/>
    <w:basedOn w:val="DefaultParagraphFont"/>
    <w:uiPriority w:val="99"/>
    <w:semiHidden/>
    <w:unhideWhenUsed/>
    <w:rsid w:val="004E2B61"/>
    <w:rPr>
      <w:color w:val="800080" w:themeColor="followedHyperlink"/>
      <w:u w:val="single"/>
    </w:rPr>
  </w:style>
  <w:style w:type="character" w:customStyle="1" w:styleId="Heading1Char">
    <w:name w:val="Heading 1 Char"/>
    <w:basedOn w:val="DefaultParagraphFont"/>
    <w:link w:val="Heading1"/>
    <w:uiPriority w:val="9"/>
    <w:rsid w:val="00796D24"/>
    <w:rPr>
      <w:rFonts w:asciiTheme="majorHAnsi" w:eastAsiaTheme="majorEastAsia" w:hAnsiTheme="majorHAnsi" w:cstheme="majorBidi"/>
      <w:b/>
      <w:bCs/>
      <w:sz w:val="28"/>
      <w:szCs w:val="28"/>
    </w:rPr>
  </w:style>
  <w:style w:type="paragraph" w:styleId="TOCHeading">
    <w:name w:val="TOC Heading"/>
    <w:basedOn w:val="Heading1"/>
    <w:next w:val="Normal"/>
    <w:uiPriority w:val="39"/>
    <w:unhideWhenUsed/>
    <w:qFormat/>
    <w:rsid w:val="001928CB"/>
    <w:pPr>
      <w:jc w:val="center"/>
      <w:outlineLvl w:val="9"/>
    </w:pPr>
    <w:rPr>
      <w:rFonts w:ascii="Verdana" w:hAnsi="Verdana"/>
      <w:lang w:eastAsia="ja-JP"/>
    </w:rPr>
  </w:style>
  <w:style w:type="paragraph" w:styleId="TOC1">
    <w:name w:val="toc 1"/>
    <w:basedOn w:val="Normal"/>
    <w:next w:val="Normal"/>
    <w:autoRedefine/>
    <w:uiPriority w:val="39"/>
    <w:unhideWhenUsed/>
    <w:rsid w:val="001928CB"/>
    <w:pPr>
      <w:tabs>
        <w:tab w:val="right" w:leader="dot" w:pos="9350"/>
      </w:tabs>
      <w:spacing w:before="120" w:after="0"/>
    </w:pPr>
    <w:rPr>
      <w:rFonts w:ascii="Verdana" w:hAnsi="Verdana"/>
      <w:bCs/>
      <w:caps/>
      <w:noProof/>
      <w:sz w:val="24"/>
      <w:szCs w:val="24"/>
    </w:rPr>
  </w:style>
  <w:style w:type="paragraph" w:styleId="TOC2">
    <w:name w:val="toc 2"/>
    <w:basedOn w:val="Normal"/>
    <w:next w:val="Normal"/>
    <w:autoRedefine/>
    <w:uiPriority w:val="39"/>
    <w:unhideWhenUsed/>
    <w:rsid w:val="001928CB"/>
    <w:pPr>
      <w:tabs>
        <w:tab w:val="right" w:leader="dot" w:pos="9350"/>
      </w:tabs>
      <w:spacing w:after="0"/>
      <w:ind w:left="360"/>
    </w:pPr>
    <w:rPr>
      <w:rFonts w:ascii="Verdana" w:hAnsi="Verdana"/>
      <w:noProof/>
      <w:sz w:val="24"/>
      <w:szCs w:val="24"/>
    </w:rPr>
  </w:style>
  <w:style w:type="paragraph" w:styleId="TOC3">
    <w:name w:val="toc 3"/>
    <w:basedOn w:val="Normal"/>
    <w:next w:val="Normal"/>
    <w:autoRedefine/>
    <w:uiPriority w:val="39"/>
    <w:unhideWhenUsed/>
    <w:rsid w:val="007E22FF"/>
    <w:pPr>
      <w:spacing w:after="0"/>
      <w:ind w:left="220"/>
    </w:pPr>
    <w:rPr>
      <w:sz w:val="20"/>
      <w:szCs w:val="20"/>
    </w:rPr>
  </w:style>
  <w:style w:type="paragraph" w:styleId="TOC4">
    <w:name w:val="toc 4"/>
    <w:basedOn w:val="Normal"/>
    <w:next w:val="Normal"/>
    <w:autoRedefine/>
    <w:uiPriority w:val="39"/>
    <w:unhideWhenUsed/>
    <w:rsid w:val="007E22FF"/>
    <w:pPr>
      <w:spacing w:after="0"/>
      <w:ind w:left="440"/>
    </w:pPr>
    <w:rPr>
      <w:sz w:val="20"/>
      <w:szCs w:val="20"/>
    </w:rPr>
  </w:style>
  <w:style w:type="paragraph" w:styleId="TOC5">
    <w:name w:val="toc 5"/>
    <w:basedOn w:val="Normal"/>
    <w:next w:val="Normal"/>
    <w:autoRedefine/>
    <w:uiPriority w:val="39"/>
    <w:unhideWhenUsed/>
    <w:rsid w:val="007E22FF"/>
    <w:pPr>
      <w:spacing w:after="0"/>
      <w:ind w:left="660"/>
    </w:pPr>
    <w:rPr>
      <w:sz w:val="20"/>
      <w:szCs w:val="20"/>
    </w:rPr>
  </w:style>
  <w:style w:type="paragraph" w:styleId="TOC6">
    <w:name w:val="toc 6"/>
    <w:basedOn w:val="Normal"/>
    <w:next w:val="Normal"/>
    <w:autoRedefine/>
    <w:uiPriority w:val="39"/>
    <w:unhideWhenUsed/>
    <w:rsid w:val="007E22FF"/>
    <w:pPr>
      <w:spacing w:after="0"/>
      <w:ind w:left="880"/>
    </w:pPr>
    <w:rPr>
      <w:sz w:val="20"/>
      <w:szCs w:val="20"/>
    </w:rPr>
  </w:style>
  <w:style w:type="paragraph" w:styleId="TOC7">
    <w:name w:val="toc 7"/>
    <w:basedOn w:val="Normal"/>
    <w:next w:val="Normal"/>
    <w:autoRedefine/>
    <w:uiPriority w:val="39"/>
    <w:unhideWhenUsed/>
    <w:rsid w:val="007E22FF"/>
    <w:pPr>
      <w:spacing w:after="0"/>
      <w:ind w:left="1100"/>
    </w:pPr>
    <w:rPr>
      <w:sz w:val="20"/>
      <w:szCs w:val="20"/>
    </w:rPr>
  </w:style>
  <w:style w:type="paragraph" w:styleId="TOC8">
    <w:name w:val="toc 8"/>
    <w:basedOn w:val="Normal"/>
    <w:next w:val="Normal"/>
    <w:autoRedefine/>
    <w:uiPriority w:val="39"/>
    <w:unhideWhenUsed/>
    <w:rsid w:val="007E22FF"/>
    <w:pPr>
      <w:spacing w:after="0"/>
      <w:ind w:left="1320"/>
    </w:pPr>
    <w:rPr>
      <w:sz w:val="20"/>
      <w:szCs w:val="20"/>
    </w:rPr>
  </w:style>
  <w:style w:type="paragraph" w:styleId="TOC9">
    <w:name w:val="toc 9"/>
    <w:basedOn w:val="Normal"/>
    <w:next w:val="Normal"/>
    <w:autoRedefine/>
    <w:uiPriority w:val="39"/>
    <w:unhideWhenUsed/>
    <w:rsid w:val="007E22FF"/>
    <w:pPr>
      <w:spacing w:after="0"/>
      <w:ind w:left="1540"/>
    </w:pPr>
    <w:rPr>
      <w:sz w:val="20"/>
      <w:szCs w:val="20"/>
    </w:rPr>
  </w:style>
  <w:style w:type="table" w:customStyle="1" w:styleId="TableGrid1">
    <w:name w:val="Table Grid1"/>
    <w:basedOn w:val="TableNormal"/>
    <w:next w:val="TableGrid"/>
    <w:rsid w:val="00E650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7072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707248"/>
  </w:style>
  <w:style w:type="character" w:customStyle="1" w:styleId="Heading2Char">
    <w:name w:val="Heading 2 Char"/>
    <w:basedOn w:val="DefaultParagraphFont"/>
    <w:link w:val="Heading2"/>
    <w:uiPriority w:val="9"/>
    <w:rsid w:val="00796D24"/>
    <w:rPr>
      <w:rFonts w:ascii="Verdana" w:eastAsiaTheme="majorEastAsia" w:hAnsi="Verdana" w:cstheme="majorBidi"/>
      <w:b/>
      <w:bCs/>
      <w:sz w:val="24"/>
      <w:szCs w:val="24"/>
    </w:rPr>
  </w:style>
  <w:style w:type="paragraph" w:customStyle="1" w:styleId="Heading1centered">
    <w:name w:val="Heading 1 centered"/>
    <w:basedOn w:val="Heading1"/>
    <w:next w:val="Normal"/>
    <w:qFormat/>
    <w:rsid w:val="00A02B1A"/>
    <w:pPr>
      <w:jc w:val="center"/>
    </w:pPr>
  </w:style>
  <w:style w:type="paragraph" w:styleId="TableofFigures">
    <w:name w:val="table of figures"/>
    <w:basedOn w:val="Normal"/>
    <w:next w:val="Normal"/>
    <w:uiPriority w:val="99"/>
    <w:unhideWhenUsed/>
    <w:rsid w:val="00A21C76"/>
    <w:pPr>
      <w:spacing w:after="0"/>
    </w:pPr>
  </w:style>
  <w:style w:type="paragraph" w:styleId="Caption">
    <w:name w:val="caption"/>
    <w:basedOn w:val="Normal"/>
    <w:next w:val="Normal"/>
    <w:uiPriority w:val="35"/>
    <w:unhideWhenUsed/>
    <w:qFormat/>
    <w:rsid w:val="00196778"/>
    <w:pPr>
      <w:spacing w:line="240" w:lineRule="auto"/>
      <w:jc w:val="center"/>
    </w:pPr>
    <w:rPr>
      <w:rFonts w:ascii="Verdana" w:hAnsi="Verdana"/>
      <w:iCs/>
      <w:sz w:val="24"/>
      <w:szCs w:val="24"/>
    </w:rPr>
  </w:style>
  <w:style w:type="paragraph" w:customStyle="1" w:styleId="Note">
    <w:name w:val="Note"/>
    <w:basedOn w:val="Normal"/>
    <w:qFormat/>
    <w:rsid w:val="008577B7"/>
    <w:rPr>
      <w:rFonts w:ascii="Verdana" w:hAnsi="Verdana"/>
      <w:sz w:val="20"/>
    </w:rPr>
  </w:style>
  <w:style w:type="character" w:styleId="UnresolvedMention">
    <w:name w:val="Unresolved Mention"/>
    <w:basedOn w:val="DefaultParagraphFont"/>
    <w:uiPriority w:val="99"/>
    <w:semiHidden/>
    <w:unhideWhenUsed/>
    <w:rsid w:val="008037EC"/>
    <w:rPr>
      <w:color w:val="605E5C"/>
      <w:shd w:val="clear" w:color="auto" w:fill="E1DFDD"/>
    </w:rPr>
  </w:style>
  <w:style w:type="paragraph" w:customStyle="1" w:styleId="Cell">
    <w:name w:val="Cell"/>
    <w:basedOn w:val="Normal"/>
    <w:qFormat/>
    <w:rsid w:val="004E0073"/>
    <w:pPr>
      <w:keepLines/>
      <w:spacing w:after="0" w:line="240" w:lineRule="auto"/>
    </w:pPr>
    <w:rPr>
      <w:rFonts w:ascii="Calibri" w:eastAsia="Times New Roman" w:hAnsi="Calibri" w:cs="Calibri"/>
      <w:color w:val="000000"/>
    </w:rPr>
  </w:style>
  <w:style w:type="paragraph" w:customStyle="1" w:styleId="Cellbold">
    <w:name w:val="Cell bold"/>
    <w:basedOn w:val="Cell"/>
    <w:qFormat/>
    <w:rsid w:val="006F2DB1"/>
    <w:rPr>
      <w:b/>
      <w:bCs/>
    </w:rPr>
  </w:style>
  <w:style w:type="paragraph" w:customStyle="1" w:styleId="CellBoldCenter16">
    <w:name w:val="Cell Bold Center 16"/>
    <w:basedOn w:val="Cellbold"/>
    <w:qFormat/>
    <w:rsid w:val="00BE05CF"/>
    <w:pPr>
      <w:jc w:val="center"/>
    </w:pPr>
    <w:rPr>
      <w:sz w:val="32"/>
      <w:szCs w:val="32"/>
    </w:rPr>
  </w:style>
  <w:style w:type="paragraph" w:customStyle="1" w:styleId="CellBoldRight">
    <w:name w:val="Cell Bold Right"/>
    <w:basedOn w:val="Cellbold"/>
    <w:qFormat/>
    <w:rsid w:val="00BE05CF"/>
    <w:pPr>
      <w:jc w:val="right"/>
    </w:pPr>
  </w:style>
  <w:style w:type="paragraph" w:customStyle="1" w:styleId="Picture">
    <w:name w:val="Picture"/>
    <w:basedOn w:val="Normal"/>
    <w:next w:val="Caption"/>
    <w:qFormat/>
    <w:rsid w:val="0051793A"/>
    <w:pPr>
      <w:keepNext/>
      <w:autoSpaceDE w:val="0"/>
      <w:autoSpaceDN w:val="0"/>
      <w:adjustRightInd w:val="0"/>
      <w:spacing w:after="0" w:line="240" w:lineRule="auto"/>
      <w:contextualSpacing/>
      <w:jc w:val="center"/>
    </w:pPr>
    <w:rPr>
      <w:rFonts w:ascii="Verdana" w:hAnsi="Verdana" w:cs="CourierNewPS-BoldMT"/>
      <w:noProo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4422504">
      <w:bodyDiv w:val="1"/>
      <w:marLeft w:val="0"/>
      <w:marRight w:val="0"/>
      <w:marTop w:val="0"/>
      <w:marBottom w:val="0"/>
      <w:divBdr>
        <w:top w:val="none" w:sz="0" w:space="0" w:color="auto"/>
        <w:left w:val="none" w:sz="0" w:space="0" w:color="auto"/>
        <w:bottom w:val="none" w:sz="0" w:space="0" w:color="auto"/>
        <w:right w:val="none" w:sz="0" w:space="0" w:color="auto"/>
      </w:divBdr>
    </w:div>
    <w:div w:id="916786832">
      <w:bodyDiv w:val="1"/>
      <w:marLeft w:val="0"/>
      <w:marRight w:val="0"/>
      <w:marTop w:val="0"/>
      <w:marBottom w:val="0"/>
      <w:divBdr>
        <w:top w:val="none" w:sz="0" w:space="0" w:color="auto"/>
        <w:left w:val="none" w:sz="0" w:space="0" w:color="auto"/>
        <w:bottom w:val="none" w:sz="0" w:space="0" w:color="auto"/>
        <w:right w:val="none" w:sz="0" w:space="0" w:color="auto"/>
      </w:divBdr>
      <w:divsChild>
        <w:div w:id="23213570">
          <w:marLeft w:val="0"/>
          <w:marRight w:val="0"/>
          <w:marTop w:val="0"/>
          <w:marBottom w:val="0"/>
          <w:divBdr>
            <w:top w:val="none" w:sz="0" w:space="0" w:color="auto"/>
            <w:left w:val="none" w:sz="0" w:space="0" w:color="auto"/>
            <w:bottom w:val="none" w:sz="0" w:space="0" w:color="auto"/>
            <w:right w:val="none" w:sz="0" w:space="0" w:color="auto"/>
          </w:divBdr>
        </w:div>
        <w:div w:id="321786530">
          <w:marLeft w:val="0"/>
          <w:marRight w:val="0"/>
          <w:marTop w:val="0"/>
          <w:marBottom w:val="0"/>
          <w:divBdr>
            <w:top w:val="none" w:sz="0" w:space="0" w:color="auto"/>
            <w:left w:val="none" w:sz="0" w:space="0" w:color="auto"/>
            <w:bottom w:val="none" w:sz="0" w:space="0" w:color="auto"/>
            <w:right w:val="none" w:sz="0" w:space="0" w:color="auto"/>
          </w:divBdr>
        </w:div>
        <w:div w:id="463427368">
          <w:marLeft w:val="0"/>
          <w:marRight w:val="0"/>
          <w:marTop w:val="0"/>
          <w:marBottom w:val="0"/>
          <w:divBdr>
            <w:top w:val="none" w:sz="0" w:space="0" w:color="auto"/>
            <w:left w:val="none" w:sz="0" w:space="0" w:color="auto"/>
            <w:bottom w:val="none" w:sz="0" w:space="0" w:color="auto"/>
            <w:right w:val="none" w:sz="0" w:space="0" w:color="auto"/>
          </w:divBdr>
        </w:div>
        <w:div w:id="923732764">
          <w:marLeft w:val="0"/>
          <w:marRight w:val="0"/>
          <w:marTop w:val="0"/>
          <w:marBottom w:val="0"/>
          <w:divBdr>
            <w:top w:val="none" w:sz="0" w:space="0" w:color="auto"/>
            <w:left w:val="none" w:sz="0" w:space="0" w:color="auto"/>
            <w:bottom w:val="none" w:sz="0" w:space="0" w:color="auto"/>
            <w:right w:val="none" w:sz="0" w:space="0" w:color="auto"/>
          </w:divBdr>
        </w:div>
        <w:div w:id="992833793">
          <w:marLeft w:val="0"/>
          <w:marRight w:val="0"/>
          <w:marTop w:val="0"/>
          <w:marBottom w:val="0"/>
          <w:divBdr>
            <w:top w:val="none" w:sz="0" w:space="0" w:color="auto"/>
            <w:left w:val="none" w:sz="0" w:space="0" w:color="auto"/>
            <w:bottom w:val="none" w:sz="0" w:space="0" w:color="auto"/>
            <w:right w:val="none" w:sz="0" w:space="0" w:color="auto"/>
          </w:divBdr>
        </w:div>
        <w:div w:id="1127163479">
          <w:marLeft w:val="0"/>
          <w:marRight w:val="0"/>
          <w:marTop w:val="0"/>
          <w:marBottom w:val="0"/>
          <w:divBdr>
            <w:top w:val="none" w:sz="0" w:space="0" w:color="auto"/>
            <w:left w:val="none" w:sz="0" w:space="0" w:color="auto"/>
            <w:bottom w:val="none" w:sz="0" w:space="0" w:color="auto"/>
            <w:right w:val="none" w:sz="0" w:space="0" w:color="auto"/>
          </w:divBdr>
        </w:div>
        <w:div w:id="1166214932">
          <w:marLeft w:val="0"/>
          <w:marRight w:val="0"/>
          <w:marTop w:val="0"/>
          <w:marBottom w:val="0"/>
          <w:divBdr>
            <w:top w:val="none" w:sz="0" w:space="0" w:color="auto"/>
            <w:left w:val="none" w:sz="0" w:space="0" w:color="auto"/>
            <w:bottom w:val="none" w:sz="0" w:space="0" w:color="auto"/>
            <w:right w:val="none" w:sz="0" w:space="0" w:color="auto"/>
          </w:divBdr>
        </w:div>
        <w:div w:id="1271083028">
          <w:marLeft w:val="0"/>
          <w:marRight w:val="0"/>
          <w:marTop w:val="0"/>
          <w:marBottom w:val="0"/>
          <w:divBdr>
            <w:top w:val="none" w:sz="0" w:space="0" w:color="auto"/>
            <w:left w:val="none" w:sz="0" w:space="0" w:color="auto"/>
            <w:bottom w:val="none" w:sz="0" w:space="0" w:color="auto"/>
            <w:right w:val="none" w:sz="0" w:space="0" w:color="auto"/>
          </w:divBdr>
        </w:div>
        <w:div w:id="1275602397">
          <w:marLeft w:val="0"/>
          <w:marRight w:val="0"/>
          <w:marTop w:val="0"/>
          <w:marBottom w:val="0"/>
          <w:divBdr>
            <w:top w:val="none" w:sz="0" w:space="0" w:color="auto"/>
            <w:left w:val="none" w:sz="0" w:space="0" w:color="auto"/>
            <w:bottom w:val="none" w:sz="0" w:space="0" w:color="auto"/>
            <w:right w:val="none" w:sz="0" w:space="0" w:color="auto"/>
          </w:divBdr>
        </w:div>
        <w:div w:id="1295520351">
          <w:marLeft w:val="0"/>
          <w:marRight w:val="0"/>
          <w:marTop w:val="0"/>
          <w:marBottom w:val="0"/>
          <w:divBdr>
            <w:top w:val="none" w:sz="0" w:space="0" w:color="auto"/>
            <w:left w:val="none" w:sz="0" w:space="0" w:color="auto"/>
            <w:bottom w:val="none" w:sz="0" w:space="0" w:color="auto"/>
            <w:right w:val="none" w:sz="0" w:space="0" w:color="auto"/>
          </w:divBdr>
        </w:div>
        <w:div w:id="1527021488">
          <w:marLeft w:val="0"/>
          <w:marRight w:val="0"/>
          <w:marTop w:val="0"/>
          <w:marBottom w:val="0"/>
          <w:divBdr>
            <w:top w:val="none" w:sz="0" w:space="0" w:color="auto"/>
            <w:left w:val="none" w:sz="0" w:space="0" w:color="auto"/>
            <w:bottom w:val="none" w:sz="0" w:space="0" w:color="auto"/>
            <w:right w:val="none" w:sz="0" w:space="0" w:color="auto"/>
          </w:divBdr>
        </w:div>
        <w:div w:id="1549608087">
          <w:marLeft w:val="0"/>
          <w:marRight w:val="0"/>
          <w:marTop w:val="0"/>
          <w:marBottom w:val="0"/>
          <w:divBdr>
            <w:top w:val="none" w:sz="0" w:space="0" w:color="auto"/>
            <w:left w:val="none" w:sz="0" w:space="0" w:color="auto"/>
            <w:bottom w:val="none" w:sz="0" w:space="0" w:color="auto"/>
            <w:right w:val="none" w:sz="0" w:space="0" w:color="auto"/>
          </w:divBdr>
        </w:div>
        <w:div w:id="1688209244">
          <w:marLeft w:val="0"/>
          <w:marRight w:val="0"/>
          <w:marTop w:val="0"/>
          <w:marBottom w:val="0"/>
          <w:divBdr>
            <w:top w:val="none" w:sz="0" w:space="0" w:color="auto"/>
            <w:left w:val="none" w:sz="0" w:space="0" w:color="auto"/>
            <w:bottom w:val="none" w:sz="0" w:space="0" w:color="auto"/>
            <w:right w:val="none" w:sz="0" w:space="0" w:color="auto"/>
          </w:divBdr>
        </w:div>
        <w:div w:id="1695111687">
          <w:marLeft w:val="0"/>
          <w:marRight w:val="0"/>
          <w:marTop w:val="0"/>
          <w:marBottom w:val="0"/>
          <w:divBdr>
            <w:top w:val="none" w:sz="0" w:space="0" w:color="auto"/>
            <w:left w:val="none" w:sz="0" w:space="0" w:color="auto"/>
            <w:bottom w:val="none" w:sz="0" w:space="0" w:color="auto"/>
            <w:right w:val="none" w:sz="0" w:space="0" w:color="auto"/>
          </w:divBdr>
        </w:div>
        <w:div w:id="1811705266">
          <w:marLeft w:val="0"/>
          <w:marRight w:val="0"/>
          <w:marTop w:val="0"/>
          <w:marBottom w:val="0"/>
          <w:divBdr>
            <w:top w:val="none" w:sz="0" w:space="0" w:color="auto"/>
            <w:left w:val="none" w:sz="0" w:space="0" w:color="auto"/>
            <w:bottom w:val="none" w:sz="0" w:space="0" w:color="auto"/>
            <w:right w:val="none" w:sz="0" w:space="0" w:color="auto"/>
          </w:divBdr>
        </w:div>
        <w:div w:id="2032950053">
          <w:marLeft w:val="0"/>
          <w:marRight w:val="0"/>
          <w:marTop w:val="0"/>
          <w:marBottom w:val="0"/>
          <w:divBdr>
            <w:top w:val="none" w:sz="0" w:space="0" w:color="auto"/>
            <w:left w:val="none" w:sz="0" w:space="0" w:color="auto"/>
            <w:bottom w:val="none" w:sz="0" w:space="0" w:color="auto"/>
            <w:right w:val="none" w:sz="0" w:space="0" w:color="auto"/>
          </w:divBdr>
        </w:div>
        <w:div w:id="2079547232">
          <w:marLeft w:val="0"/>
          <w:marRight w:val="0"/>
          <w:marTop w:val="0"/>
          <w:marBottom w:val="0"/>
          <w:divBdr>
            <w:top w:val="none" w:sz="0" w:space="0" w:color="auto"/>
            <w:left w:val="none" w:sz="0" w:space="0" w:color="auto"/>
            <w:bottom w:val="none" w:sz="0" w:space="0" w:color="auto"/>
            <w:right w:val="none" w:sz="0" w:space="0" w:color="auto"/>
          </w:divBdr>
        </w:div>
        <w:div w:id="2099905231">
          <w:marLeft w:val="0"/>
          <w:marRight w:val="0"/>
          <w:marTop w:val="0"/>
          <w:marBottom w:val="0"/>
          <w:divBdr>
            <w:top w:val="none" w:sz="0" w:space="0" w:color="auto"/>
            <w:left w:val="none" w:sz="0" w:space="0" w:color="auto"/>
            <w:bottom w:val="none" w:sz="0" w:space="0" w:color="auto"/>
            <w:right w:val="none" w:sz="0" w:space="0" w:color="auto"/>
          </w:divBdr>
        </w:div>
      </w:divsChild>
    </w:div>
    <w:div w:id="982083884">
      <w:bodyDiv w:val="1"/>
      <w:marLeft w:val="0"/>
      <w:marRight w:val="0"/>
      <w:marTop w:val="0"/>
      <w:marBottom w:val="0"/>
      <w:divBdr>
        <w:top w:val="none" w:sz="0" w:space="0" w:color="auto"/>
        <w:left w:val="none" w:sz="0" w:space="0" w:color="auto"/>
        <w:bottom w:val="none" w:sz="0" w:space="0" w:color="auto"/>
        <w:right w:val="none" w:sz="0" w:space="0" w:color="auto"/>
      </w:divBdr>
      <w:divsChild>
        <w:div w:id="121073816">
          <w:marLeft w:val="0"/>
          <w:marRight w:val="0"/>
          <w:marTop w:val="0"/>
          <w:marBottom w:val="0"/>
          <w:divBdr>
            <w:top w:val="none" w:sz="0" w:space="0" w:color="auto"/>
            <w:left w:val="none" w:sz="0" w:space="0" w:color="auto"/>
            <w:bottom w:val="none" w:sz="0" w:space="0" w:color="auto"/>
            <w:right w:val="none" w:sz="0" w:space="0" w:color="auto"/>
          </w:divBdr>
        </w:div>
        <w:div w:id="165902908">
          <w:marLeft w:val="0"/>
          <w:marRight w:val="0"/>
          <w:marTop w:val="0"/>
          <w:marBottom w:val="0"/>
          <w:divBdr>
            <w:top w:val="none" w:sz="0" w:space="0" w:color="auto"/>
            <w:left w:val="none" w:sz="0" w:space="0" w:color="auto"/>
            <w:bottom w:val="none" w:sz="0" w:space="0" w:color="auto"/>
            <w:right w:val="none" w:sz="0" w:space="0" w:color="auto"/>
          </w:divBdr>
        </w:div>
        <w:div w:id="408425837">
          <w:marLeft w:val="0"/>
          <w:marRight w:val="0"/>
          <w:marTop w:val="0"/>
          <w:marBottom w:val="0"/>
          <w:divBdr>
            <w:top w:val="none" w:sz="0" w:space="0" w:color="auto"/>
            <w:left w:val="none" w:sz="0" w:space="0" w:color="auto"/>
            <w:bottom w:val="none" w:sz="0" w:space="0" w:color="auto"/>
            <w:right w:val="none" w:sz="0" w:space="0" w:color="auto"/>
          </w:divBdr>
        </w:div>
        <w:div w:id="670989089">
          <w:marLeft w:val="0"/>
          <w:marRight w:val="0"/>
          <w:marTop w:val="0"/>
          <w:marBottom w:val="0"/>
          <w:divBdr>
            <w:top w:val="none" w:sz="0" w:space="0" w:color="auto"/>
            <w:left w:val="none" w:sz="0" w:space="0" w:color="auto"/>
            <w:bottom w:val="none" w:sz="0" w:space="0" w:color="auto"/>
            <w:right w:val="none" w:sz="0" w:space="0" w:color="auto"/>
          </w:divBdr>
        </w:div>
        <w:div w:id="1530870158">
          <w:marLeft w:val="0"/>
          <w:marRight w:val="0"/>
          <w:marTop w:val="0"/>
          <w:marBottom w:val="0"/>
          <w:divBdr>
            <w:top w:val="none" w:sz="0" w:space="0" w:color="auto"/>
            <w:left w:val="none" w:sz="0" w:space="0" w:color="auto"/>
            <w:bottom w:val="none" w:sz="0" w:space="0" w:color="auto"/>
            <w:right w:val="none" w:sz="0" w:space="0" w:color="auto"/>
          </w:divBdr>
        </w:div>
        <w:div w:id="1616866631">
          <w:marLeft w:val="0"/>
          <w:marRight w:val="0"/>
          <w:marTop w:val="0"/>
          <w:marBottom w:val="0"/>
          <w:divBdr>
            <w:top w:val="none" w:sz="0" w:space="0" w:color="auto"/>
            <w:left w:val="none" w:sz="0" w:space="0" w:color="auto"/>
            <w:bottom w:val="none" w:sz="0" w:space="0" w:color="auto"/>
            <w:right w:val="none" w:sz="0" w:space="0" w:color="auto"/>
          </w:divBdr>
        </w:div>
        <w:div w:id="1933202268">
          <w:marLeft w:val="0"/>
          <w:marRight w:val="0"/>
          <w:marTop w:val="0"/>
          <w:marBottom w:val="0"/>
          <w:divBdr>
            <w:top w:val="none" w:sz="0" w:space="0" w:color="auto"/>
            <w:left w:val="none" w:sz="0" w:space="0" w:color="auto"/>
            <w:bottom w:val="none" w:sz="0" w:space="0" w:color="auto"/>
            <w:right w:val="none" w:sz="0" w:space="0" w:color="auto"/>
          </w:divBdr>
        </w:div>
        <w:div w:id="1963875291">
          <w:marLeft w:val="0"/>
          <w:marRight w:val="0"/>
          <w:marTop w:val="0"/>
          <w:marBottom w:val="0"/>
          <w:divBdr>
            <w:top w:val="none" w:sz="0" w:space="0" w:color="auto"/>
            <w:left w:val="none" w:sz="0" w:space="0" w:color="auto"/>
            <w:bottom w:val="none" w:sz="0" w:space="0" w:color="auto"/>
            <w:right w:val="none" w:sz="0" w:space="0" w:color="auto"/>
          </w:divBdr>
        </w:div>
        <w:div w:id="2043431352">
          <w:marLeft w:val="0"/>
          <w:marRight w:val="0"/>
          <w:marTop w:val="0"/>
          <w:marBottom w:val="0"/>
          <w:divBdr>
            <w:top w:val="none" w:sz="0" w:space="0" w:color="auto"/>
            <w:left w:val="none" w:sz="0" w:space="0" w:color="auto"/>
            <w:bottom w:val="none" w:sz="0" w:space="0" w:color="auto"/>
            <w:right w:val="none" w:sz="0" w:space="0" w:color="auto"/>
          </w:divBdr>
        </w:div>
      </w:divsChild>
    </w:div>
    <w:div w:id="989792427">
      <w:bodyDiv w:val="1"/>
      <w:marLeft w:val="0"/>
      <w:marRight w:val="0"/>
      <w:marTop w:val="0"/>
      <w:marBottom w:val="0"/>
      <w:divBdr>
        <w:top w:val="none" w:sz="0" w:space="0" w:color="auto"/>
        <w:left w:val="none" w:sz="0" w:space="0" w:color="auto"/>
        <w:bottom w:val="none" w:sz="0" w:space="0" w:color="auto"/>
        <w:right w:val="none" w:sz="0" w:space="0" w:color="auto"/>
      </w:divBdr>
      <w:divsChild>
        <w:div w:id="215698595">
          <w:marLeft w:val="0"/>
          <w:marRight w:val="0"/>
          <w:marTop w:val="0"/>
          <w:marBottom w:val="0"/>
          <w:divBdr>
            <w:top w:val="none" w:sz="0" w:space="0" w:color="auto"/>
            <w:left w:val="none" w:sz="0" w:space="0" w:color="auto"/>
            <w:bottom w:val="none" w:sz="0" w:space="0" w:color="auto"/>
            <w:right w:val="none" w:sz="0" w:space="0" w:color="auto"/>
          </w:divBdr>
        </w:div>
        <w:div w:id="1563518997">
          <w:marLeft w:val="0"/>
          <w:marRight w:val="0"/>
          <w:marTop w:val="0"/>
          <w:marBottom w:val="0"/>
          <w:divBdr>
            <w:top w:val="none" w:sz="0" w:space="0" w:color="auto"/>
            <w:left w:val="none" w:sz="0" w:space="0" w:color="auto"/>
            <w:bottom w:val="none" w:sz="0" w:space="0" w:color="auto"/>
            <w:right w:val="none" w:sz="0" w:space="0" w:color="auto"/>
          </w:divBdr>
        </w:div>
      </w:divsChild>
    </w:div>
    <w:div w:id="1198394432">
      <w:bodyDiv w:val="1"/>
      <w:marLeft w:val="0"/>
      <w:marRight w:val="0"/>
      <w:marTop w:val="0"/>
      <w:marBottom w:val="0"/>
      <w:divBdr>
        <w:top w:val="none" w:sz="0" w:space="0" w:color="auto"/>
        <w:left w:val="none" w:sz="0" w:space="0" w:color="auto"/>
        <w:bottom w:val="none" w:sz="0" w:space="0" w:color="auto"/>
        <w:right w:val="none" w:sz="0" w:space="0" w:color="auto"/>
      </w:divBdr>
      <w:divsChild>
        <w:div w:id="561672833">
          <w:marLeft w:val="0"/>
          <w:marRight w:val="0"/>
          <w:marTop w:val="0"/>
          <w:marBottom w:val="0"/>
          <w:divBdr>
            <w:top w:val="none" w:sz="0" w:space="0" w:color="auto"/>
            <w:left w:val="none" w:sz="0" w:space="0" w:color="auto"/>
            <w:bottom w:val="none" w:sz="0" w:space="0" w:color="auto"/>
            <w:right w:val="none" w:sz="0" w:space="0" w:color="auto"/>
          </w:divBdr>
        </w:div>
        <w:div w:id="1067462321">
          <w:marLeft w:val="0"/>
          <w:marRight w:val="0"/>
          <w:marTop w:val="0"/>
          <w:marBottom w:val="0"/>
          <w:divBdr>
            <w:top w:val="none" w:sz="0" w:space="0" w:color="auto"/>
            <w:left w:val="none" w:sz="0" w:space="0" w:color="auto"/>
            <w:bottom w:val="none" w:sz="0" w:space="0" w:color="auto"/>
            <w:right w:val="none" w:sz="0" w:space="0" w:color="auto"/>
          </w:divBdr>
        </w:div>
        <w:div w:id="1103453686">
          <w:marLeft w:val="0"/>
          <w:marRight w:val="0"/>
          <w:marTop w:val="0"/>
          <w:marBottom w:val="0"/>
          <w:divBdr>
            <w:top w:val="none" w:sz="0" w:space="0" w:color="auto"/>
            <w:left w:val="none" w:sz="0" w:space="0" w:color="auto"/>
            <w:bottom w:val="none" w:sz="0" w:space="0" w:color="auto"/>
            <w:right w:val="none" w:sz="0" w:space="0" w:color="auto"/>
          </w:divBdr>
        </w:div>
        <w:div w:id="1247229568">
          <w:marLeft w:val="0"/>
          <w:marRight w:val="0"/>
          <w:marTop w:val="0"/>
          <w:marBottom w:val="0"/>
          <w:divBdr>
            <w:top w:val="none" w:sz="0" w:space="0" w:color="auto"/>
            <w:left w:val="none" w:sz="0" w:space="0" w:color="auto"/>
            <w:bottom w:val="none" w:sz="0" w:space="0" w:color="auto"/>
            <w:right w:val="none" w:sz="0" w:space="0" w:color="auto"/>
          </w:divBdr>
        </w:div>
        <w:div w:id="1531451305">
          <w:marLeft w:val="0"/>
          <w:marRight w:val="0"/>
          <w:marTop w:val="0"/>
          <w:marBottom w:val="0"/>
          <w:divBdr>
            <w:top w:val="none" w:sz="0" w:space="0" w:color="auto"/>
            <w:left w:val="none" w:sz="0" w:space="0" w:color="auto"/>
            <w:bottom w:val="none" w:sz="0" w:space="0" w:color="auto"/>
            <w:right w:val="none" w:sz="0" w:space="0" w:color="auto"/>
          </w:divBdr>
        </w:div>
        <w:div w:id="1740666523">
          <w:marLeft w:val="0"/>
          <w:marRight w:val="0"/>
          <w:marTop w:val="0"/>
          <w:marBottom w:val="0"/>
          <w:divBdr>
            <w:top w:val="none" w:sz="0" w:space="0" w:color="auto"/>
            <w:left w:val="none" w:sz="0" w:space="0" w:color="auto"/>
            <w:bottom w:val="none" w:sz="0" w:space="0" w:color="auto"/>
            <w:right w:val="none" w:sz="0" w:space="0" w:color="auto"/>
          </w:divBdr>
        </w:div>
        <w:div w:id="1964461931">
          <w:marLeft w:val="0"/>
          <w:marRight w:val="0"/>
          <w:marTop w:val="0"/>
          <w:marBottom w:val="0"/>
          <w:divBdr>
            <w:top w:val="none" w:sz="0" w:space="0" w:color="auto"/>
            <w:left w:val="none" w:sz="0" w:space="0" w:color="auto"/>
            <w:bottom w:val="none" w:sz="0" w:space="0" w:color="auto"/>
            <w:right w:val="none" w:sz="0" w:space="0" w:color="auto"/>
          </w:divBdr>
        </w:div>
      </w:divsChild>
    </w:div>
    <w:div w:id="1337004113">
      <w:bodyDiv w:val="1"/>
      <w:marLeft w:val="0"/>
      <w:marRight w:val="0"/>
      <w:marTop w:val="0"/>
      <w:marBottom w:val="300"/>
      <w:divBdr>
        <w:top w:val="none" w:sz="0" w:space="0" w:color="auto"/>
        <w:left w:val="none" w:sz="0" w:space="0" w:color="auto"/>
        <w:bottom w:val="none" w:sz="0" w:space="0" w:color="auto"/>
        <w:right w:val="none" w:sz="0" w:space="0" w:color="auto"/>
      </w:divBdr>
      <w:divsChild>
        <w:div w:id="1618873003">
          <w:marLeft w:val="0"/>
          <w:marRight w:val="0"/>
          <w:marTop w:val="0"/>
          <w:marBottom w:val="0"/>
          <w:divBdr>
            <w:top w:val="none" w:sz="0" w:space="0" w:color="auto"/>
            <w:left w:val="none" w:sz="0" w:space="0" w:color="auto"/>
            <w:bottom w:val="none" w:sz="0" w:space="0" w:color="auto"/>
            <w:right w:val="none" w:sz="0" w:space="0" w:color="auto"/>
          </w:divBdr>
          <w:divsChild>
            <w:div w:id="1891838257">
              <w:marLeft w:val="105"/>
              <w:marRight w:val="105"/>
              <w:marTop w:val="0"/>
              <w:marBottom w:val="0"/>
              <w:divBdr>
                <w:top w:val="none" w:sz="0" w:space="0" w:color="auto"/>
                <w:left w:val="single" w:sz="24" w:space="0" w:color="4F896D"/>
                <w:bottom w:val="single" w:sz="24" w:space="0" w:color="4F896D"/>
                <w:right w:val="single" w:sz="24" w:space="0" w:color="4F896D"/>
              </w:divBdr>
              <w:divsChild>
                <w:div w:id="850795408">
                  <w:marLeft w:val="0"/>
                  <w:marRight w:val="0"/>
                  <w:marTop w:val="0"/>
                  <w:marBottom w:val="0"/>
                  <w:divBdr>
                    <w:top w:val="none" w:sz="0" w:space="0" w:color="auto"/>
                    <w:left w:val="none" w:sz="0" w:space="0" w:color="auto"/>
                    <w:bottom w:val="none" w:sz="0" w:space="0" w:color="auto"/>
                    <w:right w:val="none" w:sz="0" w:space="0" w:color="auto"/>
                  </w:divBdr>
                  <w:divsChild>
                    <w:div w:id="2144039315">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6975032">
      <w:bodyDiv w:val="1"/>
      <w:marLeft w:val="0"/>
      <w:marRight w:val="0"/>
      <w:marTop w:val="0"/>
      <w:marBottom w:val="0"/>
      <w:divBdr>
        <w:top w:val="none" w:sz="0" w:space="0" w:color="auto"/>
        <w:left w:val="none" w:sz="0" w:space="0" w:color="auto"/>
        <w:bottom w:val="none" w:sz="0" w:space="0" w:color="auto"/>
        <w:right w:val="none" w:sz="0" w:space="0" w:color="auto"/>
      </w:divBdr>
      <w:divsChild>
        <w:div w:id="60255882">
          <w:marLeft w:val="0"/>
          <w:marRight w:val="0"/>
          <w:marTop w:val="0"/>
          <w:marBottom w:val="0"/>
          <w:divBdr>
            <w:top w:val="none" w:sz="0" w:space="0" w:color="auto"/>
            <w:left w:val="none" w:sz="0" w:space="0" w:color="auto"/>
            <w:bottom w:val="none" w:sz="0" w:space="0" w:color="auto"/>
            <w:right w:val="none" w:sz="0" w:space="0" w:color="auto"/>
          </w:divBdr>
        </w:div>
        <w:div w:id="320551037">
          <w:marLeft w:val="0"/>
          <w:marRight w:val="0"/>
          <w:marTop w:val="0"/>
          <w:marBottom w:val="0"/>
          <w:divBdr>
            <w:top w:val="none" w:sz="0" w:space="0" w:color="auto"/>
            <w:left w:val="none" w:sz="0" w:space="0" w:color="auto"/>
            <w:bottom w:val="none" w:sz="0" w:space="0" w:color="auto"/>
            <w:right w:val="none" w:sz="0" w:space="0" w:color="auto"/>
          </w:divBdr>
        </w:div>
        <w:div w:id="324167835">
          <w:marLeft w:val="0"/>
          <w:marRight w:val="0"/>
          <w:marTop w:val="0"/>
          <w:marBottom w:val="0"/>
          <w:divBdr>
            <w:top w:val="none" w:sz="0" w:space="0" w:color="auto"/>
            <w:left w:val="none" w:sz="0" w:space="0" w:color="auto"/>
            <w:bottom w:val="none" w:sz="0" w:space="0" w:color="auto"/>
            <w:right w:val="none" w:sz="0" w:space="0" w:color="auto"/>
          </w:divBdr>
        </w:div>
        <w:div w:id="341322415">
          <w:marLeft w:val="0"/>
          <w:marRight w:val="0"/>
          <w:marTop w:val="0"/>
          <w:marBottom w:val="0"/>
          <w:divBdr>
            <w:top w:val="none" w:sz="0" w:space="0" w:color="auto"/>
            <w:left w:val="none" w:sz="0" w:space="0" w:color="auto"/>
            <w:bottom w:val="none" w:sz="0" w:space="0" w:color="auto"/>
            <w:right w:val="none" w:sz="0" w:space="0" w:color="auto"/>
          </w:divBdr>
        </w:div>
        <w:div w:id="882407831">
          <w:marLeft w:val="0"/>
          <w:marRight w:val="0"/>
          <w:marTop w:val="0"/>
          <w:marBottom w:val="0"/>
          <w:divBdr>
            <w:top w:val="none" w:sz="0" w:space="0" w:color="auto"/>
            <w:left w:val="none" w:sz="0" w:space="0" w:color="auto"/>
            <w:bottom w:val="none" w:sz="0" w:space="0" w:color="auto"/>
            <w:right w:val="none" w:sz="0" w:space="0" w:color="auto"/>
          </w:divBdr>
        </w:div>
        <w:div w:id="989165507">
          <w:marLeft w:val="0"/>
          <w:marRight w:val="0"/>
          <w:marTop w:val="0"/>
          <w:marBottom w:val="0"/>
          <w:divBdr>
            <w:top w:val="none" w:sz="0" w:space="0" w:color="auto"/>
            <w:left w:val="none" w:sz="0" w:space="0" w:color="auto"/>
            <w:bottom w:val="none" w:sz="0" w:space="0" w:color="auto"/>
            <w:right w:val="none" w:sz="0" w:space="0" w:color="auto"/>
          </w:divBdr>
        </w:div>
        <w:div w:id="1276596295">
          <w:marLeft w:val="0"/>
          <w:marRight w:val="0"/>
          <w:marTop w:val="0"/>
          <w:marBottom w:val="0"/>
          <w:divBdr>
            <w:top w:val="none" w:sz="0" w:space="0" w:color="auto"/>
            <w:left w:val="none" w:sz="0" w:space="0" w:color="auto"/>
            <w:bottom w:val="none" w:sz="0" w:space="0" w:color="auto"/>
            <w:right w:val="none" w:sz="0" w:space="0" w:color="auto"/>
          </w:divBdr>
        </w:div>
        <w:div w:id="1394506611">
          <w:marLeft w:val="0"/>
          <w:marRight w:val="0"/>
          <w:marTop w:val="0"/>
          <w:marBottom w:val="0"/>
          <w:divBdr>
            <w:top w:val="none" w:sz="0" w:space="0" w:color="auto"/>
            <w:left w:val="none" w:sz="0" w:space="0" w:color="auto"/>
            <w:bottom w:val="none" w:sz="0" w:space="0" w:color="auto"/>
            <w:right w:val="none" w:sz="0" w:space="0" w:color="auto"/>
          </w:divBdr>
        </w:div>
        <w:div w:id="1858695310">
          <w:marLeft w:val="0"/>
          <w:marRight w:val="0"/>
          <w:marTop w:val="0"/>
          <w:marBottom w:val="0"/>
          <w:divBdr>
            <w:top w:val="none" w:sz="0" w:space="0" w:color="auto"/>
            <w:left w:val="none" w:sz="0" w:space="0" w:color="auto"/>
            <w:bottom w:val="none" w:sz="0" w:space="0" w:color="auto"/>
            <w:right w:val="none" w:sz="0" w:space="0" w:color="auto"/>
          </w:divBdr>
        </w:div>
      </w:divsChild>
    </w:div>
    <w:div w:id="1559050874">
      <w:bodyDiv w:val="1"/>
      <w:marLeft w:val="0"/>
      <w:marRight w:val="0"/>
      <w:marTop w:val="0"/>
      <w:marBottom w:val="0"/>
      <w:divBdr>
        <w:top w:val="none" w:sz="0" w:space="0" w:color="auto"/>
        <w:left w:val="none" w:sz="0" w:space="0" w:color="auto"/>
        <w:bottom w:val="none" w:sz="0" w:space="0" w:color="auto"/>
        <w:right w:val="none" w:sz="0" w:space="0" w:color="auto"/>
      </w:divBdr>
    </w:div>
    <w:div w:id="1593316139">
      <w:bodyDiv w:val="1"/>
      <w:marLeft w:val="0"/>
      <w:marRight w:val="0"/>
      <w:marTop w:val="0"/>
      <w:marBottom w:val="0"/>
      <w:divBdr>
        <w:top w:val="none" w:sz="0" w:space="0" w:color="auto"/>
        <w:left w:val="none" w:sz="0" w:space="0" w:color="auto"/>
        <w:bottom w:val="none" w:sz="0" w:space="0" w:color="auto"/>
        <w:right w:val="none" w:sz="0" w:space="0" w:color="auto"/>
      </w:divBdr>
      <w:divsChild>
        <w:div w:id="38436627">
          <w:marLeft w:val="0"/>
          <w:marRight w:val="0"/>
          <w:marTop w:val="0"/>
          <w:marBottom w:val="0"/>
          <w:divBdr>
            <w:top w:val="none" w:sz="0" w:space="0" w:color="auto"/>
            <w:left w:val="none" w:sz="0" w:space="0" w:color="auto"/>
            <w:bottom w:val="none" w:sz="0" w:space="0" w:color="auto"/>
            <w:right w:val="none" w:sz="0" w:space="0" w:color="auto"/>
          </w:divBdr>
        </w:div>
        <w:div w:id="675112840">
          <w:marLeft w:val="0"/>
          <w:marRight w:val="0"/>
          <w:marTop w:val="0"/>
          <w:marBottom w:val="0"/>
          <w:divBdr>
            <w:top w:val="none" w:sz="0" w:space="0" w:color="auto"/>
            <w:left w:val="none" w:sz="0" w:space="0" w:color="auto"/>
            <w:bottom w:val="none" w:sz="0" w:space="0" w:color="auto"/>
            <w:right w:val="none" w:sz="0" w:space="0" w:color="auto"/>
          </w:divBdr>
        </w:div>
        <w:div w:id="821627689">
          <w:marLeft w:val="0"/>
          <w:marRight w:val="0"/>
          <w:marTop w:val="0"/>
          <w:marBottom w:val="0"/>
          <w:divBdr>
            <w:top w:val="none" w:sz="0" w:space="0" w:color="auto"/>
            <w:left w:val="none" w:sz="0" w:space="0" w:color="auto"/>
            <w:bottom w:val="none" w:sz="0" w:space="0" w:color="auto"/>
            <w:right w:val="none" w:sz="0" w:space="0" w:color="auto"/>
          </w:divBdr>
        </w:div>
        <w:div w:id="852450499">
          <w:marLeft w:val="0"/>
          <w:marRight w:val="0"/>
          <w:marTop w:val="0"/>
          <w:marBottom w:val="0"/>
          <w:divBdr>
            <w:top w:val="none" w:sz="0" w:space="0" w:color="auto"/>
            <w:left w:val="none" w:sz="0" w:space="0" w:color="auto"/>
            <w:bottom w:val="none" w:sz="0" w:space="0" w:color="auto"/>
            <w:right w:val="none" w:sz="0" w:space="0" w:color="auto"/>
          </w:divBdr>
        </w:div>
        <w:div w:id="1021667434">
          <w:marLeft w:val="0"/>
          <w:marRight w:val="0"/>
          <w:marTop w:val="0"/>
          <w:marBottom w:val="0"/>
          <w:divBdr>
            <w:top w:val="none" w:sz="0" w:space="0" w:color="auto"/>
            <w:left w:val="none" w:sz="0" w:space="0" w:color="auto"/>
            <w:bottom w:val="none" w:sz="0" w:space="0" w:color="auto"/>
            <w:right w:val="none" w:sz="0" w:space="0" w:color="auto"/>
          </w:divBdr>
        </w:div>
        <w:div w:id="1099984093">
          <w:marLeft w:val="0"/>
          <w:marRight w:val="0"/>
          <w:marTop w:val="0"/>
          <w:marBottom w:val="0"/>
          <w:divBdr>
            <w:top w:val="none" w:sz="0" w:space="0" w:color="auto"/>
            <w:left w:val="none" w:sz="0" w:space="0" w:color="auto"/>
            <w:bottom w:val="none" w:sz="0" w:space="0" w:color="auto"/>
            <w:right w:val="none" w:sz="0" w:space="0" w:color="auto"/>
          </w:divBdr>
        </w:div>
        <w:div w:id="1108424233">
          <w:marLeft w:val="0"/>
          <w:marRight w:val="0"/>
          <w:marTop w:val="0"/>
          <w:marBottom w:val="0"/>
          <w:divBdr>
            <w:top w:val="none" w:sz="0" w:space="0" w:color="auto"/>
            <w:left w:val="none" w:sz="0" w:space="0" w:color="auto"/>
            <w:bottom w:val="none" w:sz="0" w:space="0" w:color="auto"/>
            <w:right w:val="none" w:sz="0" w:space="0" w:color="auto"/>
          </w:divBdr>
        </w:div>
        <w:div w:id="1475295272">
          <w:marLeft w:val="0"/>
          <w:marRight w:val="0"/>
          <w:marTop w:val="0"/>
          <w:marBottom w:val="0"/>
          <w:divBdr>
            <w:top w:val="none" w:sz="0" w:space="0" w:color="auto"/>
            <w:left w:val="none" w:sz="0" w:space="0" w:color="auto"/>
            <w:bottom w:val="none" w:sz="0" w:space="0" w:color="auto"/>
            <w:right w:val="none" w:sz="0" w:space="0" w:color="auto"/>
          </w:divBdr>
        </w:div>
        <w:div w:id="1546523618">
          <w:marLeft w:val="0"/>
          <w:marRight w:val="0"/>
          <w:marTop w:val="0"/>
          <w:marBottom w:val="0"/>
          <w:divBdr>
            <w:top w:val="none" w:sz="0" w:space="0" w:color="auto"/>
            <w:left w:val="none" w:sz="0" w:space="0" w:color="auto"/>
            <w:bottom w:val="none" w:sz="0" w:space="0" w:color="auto"/>
            <w:right w:val="none" w:sz="0" w:space="0" w:color="auto"/>
          </w:divBdr>
        </w:div>
        <w:div w:id="1631324637">
          <w:marLeft w:val="0"/>
          <w:marRight w:val="0"/>
          <w:marTop w:val="0"/>
          <w:marBottom w:val="0"/>
          <w:divBdr>
            <w:top w:val="none" w:sz="0" w:space="0" w:color="auto"/>
            <w:left w:val="none" w:sz="0" w:space="0" w:color="auto"/>
            <w:bottom w:val="none" w:sz="0" w:space="0" w:color="auto"/>
            <w:right w:val="none" w:sz="0" w:space="0" w:color="auto"/>
          </w:divBdr>
        </w:div>
        <w:div w:id="1812625682">
          <w:marLeft w:val="0"/>
          <w:marRight w:val="0"/>
          <w:marTop w:val="0"/>
          <w:marBottom w:val="0"/>
          <w:divBdr>
            <w:top w:val="none" w:sz="0" w:space="0" w:color="auto"/>
            <w:left w:val="none" w:sz="0" w:space="0" w:color="auto"/>
            <w:bottom w:val="none" w:sz="0" w:space="0" w:color="auto"/>
            <w:right w:val="none" w:sz="0" w:space="0" w:color="auto"/>
          </w:divBdr>
        </w:div>
        <w:div w:id="2045791165">
          <w:marLeft w:val="0"/>
          <w:marRight w:val="0"/>
          <w:marTop w:val="0"/>
          <w:marBottom w:val="0"/>
          <w:divBdr>
            <w:top w:val="none" w:sz="0" w:space="0" w:color="auto"/>
            <w:left w:val="none" w:sz="0" w:space="0" w:color="auto"/>
            <w:bottom w:val="none" w:sz="0" w:space="0" w:color="auto"/>
            <w:right w:val="none" w:sz="0" w:space="0" w:color="auto"/>
          </w:divBdr>
        </w:div>
      </w:divsChild>
    </w:div>
    <w:div w:id="1860003843">
      <w:bodyDiv w:val="1"/>
      <w:marLeft w:val="0"/>
      <w:marRight w:val="0"/>
      <w:marTop w:val="0"/>
      <w:marBottom w:val="0"/>
      <w:divBdr>
        <w:top w:val="none" w:sz="0" w:space="0" w:color="auto"/>
        <w:left w:val="none" w:sz="0" w:space="0" w:color="auto"/>
        <w:bottom w:val="none" w:sz="0" w:space="0" w:color="auto"/>
        <w:right w:val="none" w:sz="0" w:space="0" w:color="auto"/>
      </w:divBdr>
      <w:divsChild>
        <w:div w:id="104733588">
          <w:marLeft w:val="0"/>
          <w:marRight w:val="0"/>
          <w:marTop w:val="0"/>
          <w:marBottom w:val="0"/>
          <w:divBdr>
            <w:top w:val="none" w:sz="0" w:space="0" w:color="auto"/>
            <w:left w:val="none" w:sz="0" w:space="0" w:color="auto"/>
            <w:bottom w:val="none" w:sz="0" w:space="0" w:color="auto"/>
            <w:right w:val="none" w:sz="0" w:space="0" w:color="auto"/>
          </w:divBdr>
        </w:div>
        <w:div w:id="331491481">
          <w:marLeft w:val="0"/>
          <w:marRight w:val="0"/>
          <w:marTop w:val="0"/>
          <w:marBottom w:val="0"/>
          <w:divBdr>
            <w:top w:val="none" w:sz="0" w:space="0" w:color="auto"/>
            <w:left w:val="none" w:sz="0" w:space="0" w:color="auto"/>
            <w:bottom w:val="none" w:sz="0" w:space="0" w:color="auto"/>
            <w:right w:val="none" w:sz="0" w:space="0" w:color="auto"/>
          </w:divBdr>
        </w:div>
        <w:div w:id="352149367">
          <w:marLeft w:val="0"/>
          <w:marRight w:val="0"/>
          <w:marTop w:val="0"/>
          <w:marBottom w:val="0"/>
          <w:divBdr>
            <w:top w:val="none" w:sz="0" w:space="0" w:color="auto"/>
            <w:left w:val="none" w:sz="0" w:space="0" w:color="auto"/>
            <w:bottom w:val="none" w:sz="0" w:space="0" w:color="auto"/>
            <w:right w:val="none" w:sz="0" w:space="0" w:color="auto"/>
          </w:divBdr>
        </w:div>
        <w:div w:id="393359998">
          <w:marLeft w:val="0"/>
          <w:marRight w:val="0"/>
          <w:marTop w:val="0"/>
          <w:marBottom w:val="0"/>
          <w:divBdr>
            <w:top w:val="none" w:sz="0" w:space="0" w:color="auto"/>
            <w:left w:val="none" w:sz="0" w:space="0" w:color="auto"/>
            <w:bottom w:val="none" w:sz="0" w:space="0" w:color="auto"/>
            <w:right w:val="none" w:sz="0" w:space="0" w:color="auto"/>
          </w:divBdr>
        </w:div>
        <w:div w:id="402070771">
          <w:marLeft w:val="0"/>
          <w:marRight w:val="0"/>
          <w:marTop w:val="0"/>
          <w:marBottom w:val="0"/>
          <w:divBdr>
            <w:top w:val="none" w:sz="0" w:space="0" w:color="auto"/>
            <w:left w:val="none" w:sz="0" w:space="0" w:color="auto"/>
            <w:bottom w:val="none" w:sz="0" w:space="0" w:color="auto"/>
            <w:right w:val="none" w:sz="0" w:space="0" w:color="auto"/>
          </w:divBdr>
        </w:div>
        <w:div w:id="468984702">
          <w:marLeft w:val="0"/>
          <w:marRight w:val="0"/>
          <w:marTop w:val="0"/>
          <w:marBottom w:val="0"/>
          <w:divBdr>
            <w:top w:val="none" w:sz="0" w:space="0" w:color="auto"/>
            <w:left w:val="none" w:sz="0" w:space="0" w:color="auto"/>
            <w:bottom w:val="none" w:sz="0" w:space="0" w:color="auto"/>
            <w:right w:val="none" w:sz="0" w:space="0" w:color="auto"/>
          </w:divBdr>
        </w:div>
        <w:div w:id="471220372">
          <w:marLeft w:val="0"/>
          <w:marRight w:val="0"/>
          <w:marTop w:val="0"/>
          <w:marBottom w:val="0"/>
          <w:divBdr>
            <w:top w:val="none" w:sz="0" w:space="0" w:color="auto"/>
            <w:left w:val="none" w:sz="0" w:space="0" w:color="auto"/>
            <w:bottom w:val="none" w:sz="0" w:space="0" w:color="auto"/>
            <w:right w:val="none" w:sz="0" w:space="0" w:color="auto"/>
          </w:divBdr>
        </w:div>
        <w:div w:id="471942283">
          <w:marLeft w:val="0"/>
          <w:marRight w:val="0"/>
          <w:marTop w:val="0"/>
          <w:marBottom w:val="0"/>
          <w:divBdr>
            <w:top w:val="none" w:sz="0" w:space="0" w:color="auto"/>
            <w:left w:val="none" w:sz="0" w:space="0" w:color="auto"/>
            <w:bottom w:val="none" w:sz="0" w:space="0" w:color="auto"/>
            <w:right w:val="none" w:sz="0" w:space="0" w:color="auto"/>
          </w:divBdr>
        </w:div>
        <w:div w:id="480775009">
          <w:marLeft w:val="0"/>
          <w:marRight w:val="0"/>
          <w:marTop w:val="0"/>
          <w:marBottom w:val="0"/>
          <w:divBdr>
            <w:top w:val="none" w:sz="0" w:space="0" w:color="auto"/>
            <w:left w:val="none" w:sz="0" w:space="0" w:color="auto"/>
            <w:bottom w:val="none" w:sz="0" w:space="0" w:color="auto"/>
            <w:right w:val="none" w:sz="0" w:space="0" w:color="auto"/>
          </w:divBdr>
        </w:div>
        <w:div w:id="981153109">
          <w:marLeft w:val="0"/>
          <w:marRight w:val="0"/>
          <w:marTop w:val="0"/>
          <w:marBottom w:val="0"/>
          <w:divBdr>
            <w:top w:val="none" w:sz="0" w:space="0" w:color="auto"/>
            <w:left w:val="none" w:sz="0" w:space="0" w:color="auto"/>
            <w:bottom w:val="none" w:sz="0" w:space="0" w:color="auto"/>
            <w:right w:val="none" w:sz="0" w:space="0" w:color="auto"/>
          </w:divBdr>
        </w:div>
        <w:div w:id="2033532960">
          <w:marLeft w:val="0"/>
          <w:marRight w:val="0"/>
          <w:marTop w:val="0"/>
          <w:marBottom w:val="0"/>
          <w:divBdr>
            <w:top w:val="none" w:sz="0" w:space="0" w:color="auto"/>
            <w:left w:val="none" w:sz="0" w:space="0" w:color="auto"/>
            <w:bottom w:val="none" w:sz="0" w:space="0" w:color="auto"/>
            <w:right w:val="none" w:sz="0" w:space="0" w:color="auto"/>
          </w:divBdr>
        </w:div>
      </w:divsChild>
    </w:div>
    <w:div w:id="1919485284">
      <w:bodyDiv w:val="1"/>
      <w:marLeft w:val="0"/>
      <w:marRight w:val="0"/>
      <w:marTop w:val="0"/>
      <w:marBottom w:val="0"/>
      <w:divBdr>
        <w:top w:val="none" w:sz="0" w:space="0" w:color="auto"/>
        <w:left w:val="none" w:sz="0" w:space="0" w:color="auto"/>
        <w:bottom w:val="none" w:sz="0" w:space="0" w:color="auto"/>
        <w:right w:val="none" w:sz="0" w:space="0" w:color="auto"/>
      </w:divBdr>
    </w:div>
    <w:div w:id="2074967022">
      <w:bodyDiv w:val="1"/>
      <w:marLeft w:val="0"/>
      <w:marRight w:val="0"/>
      <w:marTop w:val="0"/>
      <w:marBottom w:val="0"/>
      <w:divBdr>
        <w:top w:val="none" w:sz="0" w:space="0" w:color="auto"/>
        <w:left w:val="none" w:sz="0" w:space="0" w:color="auto"/>
        <w:bottom w:val="none" w:sz="0" w:space="0" w:color="auto"/>
        <w:right w:val="none" w:sz="0" w:space="0" w:color="auto"/>
      </w:divBdr>
    </w:div>
    <w:div w:id="2134210127">
      <w:bodyDiv w:val="1"/>
      <w:marLeft w:val="0"/>
      <w:marRight w:val="0"/>
      <w:marTop w:val="0"/>
      <w:marBottom w:val="0"/>
      <w:divBdr>
        <w:top w:val="none" w:sz="0" w:space="0" w:color="auto"/>
        <w:left w:val="none" w:sz="0" w:space="0" w:color="auto"/>
        <w:bottom w:val="none" w:sz="0" w:space="0" w:color="auto"/>
        <w:right w:val="none" w:sz="0" w:space="0" w:color="auto"/>
      </w:divBdr>
      <w:divsChild>
        <w:div w:id="95178295">
          <w:marLeft w:val="0"/>
          <w:marRight w:val="0"/>
          <w:marTop w:val="0"/>
          <w:marBottom w:val="0"/>
          <w:divBdr>
            <w:top w:val="none" w:sz="0" w:space="0" w:color="auto"/>
            <w:left w:val="none" w:sz="0" w:space="0" w:color="auto"/>
            <w:bottom w:val="none" w:sz="0" w:space="0" w:color="auto"/>
            <w:right w:val="none" w:sz="0" w:space="0" w:color="auto"/>
          </w:divBdr>
        </w:div>
        <w:div w:id="97680137">
          <w:marLeft w:val="0"/>
          <w:marRight w:val="0"/>
          <w:marTop w:val="0"/>
          <w:marBottom w:val="0"/>
          <w:divBdr>
            <w:top w:val="none" w:sz="0" w:space="0" w:color="auto"/>
            <w:left w:val="none" w:sz="0" w:space="0" w:color="auto"/>
            <w:bottom w:val="none" w:sz="0" w:space="0" w:color="auto"/>
            <w:right w:val="none" w:sz="0" w:space="0" w:color="auto"/>
          </w:divBdr>
        </w:div>
        <w:div w:id="379943278">
          <w:marLeft w:val="0"/>
          <w:marRight w:val="0"/>
          <w:marTop w:val="0"/>
          <w:marBottom w:val="0"/>
          <w:divBdr>
            <w:top w:val="none" w:sz="0" w:space="0" w:color="auto"/>
            <w:left w:val="none" w:sz="0" w:space="0" w:color="auto"/>
            <w:bottom w:val="none" w:sz="0" w:space="0" w:color="auto"/>
            <w:right w:val="none" w:sz="0" w:space="0" w:color="auto"/>
          </w:divBdr>
        </w:div>
        <w:div w:id="405346910">
          <w:marLeft w:val="0"/>
          <w:marRight w:val="0"/>
          <w:marTop w:val="0"/>
          <w:marBottom w:val="0"/>
          <w:divBdr>
            <w:top w:val="none" w:sz="0" w:space="0" w:color="auto"/>
            <w:left w:val="none" w:sz="0" w:space="0" w:color="auto"/>
            <w:bottom w:val="none" w:sz="0" w:space="0" w:color="auto"/>
            <w:right w:val="none" w:sz="0" w:space="0" w:color="auto"/>
          </w:divBdr>
        </w:div>
        <w:div w:id="498540140">
          <w:marLeft w:val="0"/>
          <w:marRight w:val="0"/>
          <w:marTop w:val="0"/>
          <w:marBottom w:val="0"/>
          <w:divBdr>
            <w:top w:val="none" w:sz="0" w:space="0" w:color="auto"/>
            <w:left w:val="none" w:sz="0" w:space="0" w:color="auto"/>
            <w:bottom w:val="none" w:sz="0" w:space="0" w:color="auto"/>
            <w:right w:val="none" w:sz="0" w:space="0" w:color="auto"/>
          </w:divBdr>
        </w:div>
        <w:div w:id="570652987">
          <w:marLeft w:val="0"/>
          <w:marRight w:val="0"/>
          <w:marTop w:val="0"/>
          <w:marBottom w:val="0"/>
          <w:divBdr>
            <w:top w:val="none" w:sz="0" w:space="0" w:color="auto"/>
            <w:left w:val="none" w:sz="0" w:space="0" w:color="auto"/>
            <w:bottom w:val="none" w:sz="0" w:space="0" w:color="auto"/>
            <w:right w:val="none" w:sz="0" w:space="0" w:color="auto"/>
          </w:divBdr>
        </w:div>
        <w:div w:id="846559521">
          <w:marLeft w:val="0"/>
          <w:marRight w:val="0"/>
          <w:marTop w:val="0"/>
          <w:marBottom w:val="0"/>
          <w:divBdr>
            <w:top w:val="none" w:sz="0" w:space="0" w:color="auto"/>
            <w:left w:val="none" w:sz="0" w:space="0" w:color="auto"/>
            <w:bottom w:val="none" w:sz="0" w:space="0" w:color="auto"/>
            <w:right w:val="none" w:sz="0" w:space="0" w:color="auto"/>
          </w:divBdr>
        </w:div>
        <w:div w:id="925309896">
          <w:marLeft w:val="0"/>
          <w:marRight w:val="0"/>
          <w:marTop w:val="0"/>
          <w:marBottom w:val="0"/>
          <w:divBdr>
            <w:top w:val="none" w:sz="0" w:space="0" w:color="auto"/>
            <w:left w:val="none" w:sz="0" w:space="0" w:color="auto"/>
            <w:bottom w:val="none" w:sz="0" w:space="0" w:color="auto"/>
            <w:right w:val="none" w:sz="0" w:space="0" w:color="auto"/>
          </w:divBdr>
        </w:div>
        <w:div w:id="1153832718">
          <w:marLeft w:val="0"/>
          <w:marRight w:val="0"/>
          <w:marTop w:val="0"/>
          <w:marBottom w:val="0"/>
          <w:divBdr>
            <w:top w:val="none" w:sz="0" w:space="0" w:color="auto"/>
            <w:left w:val="none" w:sz="0" w:space="0" w:color="auto"/>
            <w:bottom w:val="none" w:sz="0" w:space="0" w:color="auto"/>
            <w:right w:val="none" w:sz="0" w:space="0" w:color="auto"/>
          </w:divBdr>
        </w:div>
        <w:div w:id="1435786994">
          <w:marLeft w:val="0"/>
          <w:marRight w:val="0"/>
          <w:marTop w:val="0"/>
          <w:marBottom w:val="0"/>
          <w:divBdr>
            <w:top w:val="none" w:sz="0" w:space="0" w:color="auto"/>
            <w:left w:val="none" w:sz="0" w:space="0" w:color="auto"/>
            <w:bottom w:val="none" w:sz="0" w:space="0" w:color="auto"/>
            <w:right w:val="none" w:sz="0" w:space="0" w:color="auto"/>
          </w:divBdr>
        </w:div>
        <w:div w:id="1533570347">
          <w:marLeft w:val="0"/>
          <w:marRight w:val="0"/>
          <w:marTop w:val="0"/>
          <w:marBottom w:val="0"/>
          <w:divBdr>
            <w:top w:val="none" w:sz="0" w:space="0" w:color="auto"/>
            <w:left w:val="none" w:sz="0" w:space="0" w:color="auto"/>
            <w:bottom w:val="none" w:sz="0" w:space="0" w:color="auto"/>
            <w:right w:val="none" w:sz="0" w:space="0" w:color="auto"/>
          </w:divBdr>
        </w:div>
        <w:div w:id="1541699065">
          <w:marLeft w:val="0"/>
          <w:marRight w:val="0"/>
          <w:marTop w:val="0"/>
          <w:marBottom w:val="0"/>
          <w:divBdr>
            <w:top w:val="none" w:sz="0" w:space="0" w:color="auto"/>
            <w:left w:val="none" w:sz="0" w:space="0" w:color="auto"/>
            <w:bottom w:val="none" w:sz="0" w:space="0" w:color="auto"/>
            <w:right w:val="none" w:sz="0" w:space="0" w:color="auto"/>
          </w:divBdr>
        </w:div>
        <w:div w:id="1764106599">
          <w:marLeft w:val="0"/>
          <w:marRight w:val="0"/>
          <w:marTop w:val="0"/>
          <w:marBottom w:val="0"/>
          <w:divBdr>
            <w:top w:val="none" w:sz="0" w:space="0" w:color="auto"/>
            <w:left w:val="none" w:sz="0" w:space="0" w:color="auto"/>
            <w:bottom w:val="none" w:sz="0" w:space="0" w:color="auto"/>
            <w:right w:val="none" w:sz="0" w:space="0" w:color="auto"/>
          </w:divBdr>
        </w:div>
        <w:div w:id="1919552955">
          <w:marLeft w:val="0"/>
          <w:marRight w:val="0"/>
          <w:marTop w:val="0"/>
          <w:marBottom w:val="0"/>
          <w:divBdr>
            <w:top w:val="none" w:sz="0" w:space="0" w:color="auto"/>
            <w:left w:val="none" w:sz="0" w:space="0" w:color="auto"/>
            <w:bottom w:val="none" w:sz="0" w:space="0" w:color="auto"/>
            <w:right w:val="none" w:sz="0" w:space="0" w:color="auto"/>
          </w:divBdr>
        </w:div>
        <w:div w:id="200739785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png"/><Relationship Id="rId26" Type="http://schemas.openxmlformats.org/officeDocument/2006/relationships/hyperlink" Target="https://lamesawatercoop.org/LMWC/DSSP/LMWC_DSSP_2022_RTCR_Repeat.pdf" TargetMode="External"/><Relationship Id="rId39" Type="http://schemas.openxmlformats.org/officeDocument/2006/relationships/image" Target="media/image15.emf"/><Relationship Id="rId21" Type="http://schemas.openxmlformats.org/officeDocument/2006/relationships/footer" Target="footer2.xml"/><Relationship Id="rId34" Type="http://schemas.openxmlformats.org/officeDocument/2006/relationships/hyperlink" Target="https://lamesawatercoop.org/LMWC/DSSP/LMWC_DSSP_2022_DBP.pdf" TargetMode="External"/><Relationship Id="rId42" Type="http://schemas.openxmlformats.org/officeDocument/2006/relationships/oleObject" Target="embeddings/oleObject4.bin"/><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avid.Smith@email.net" TargetMode="External"/><Relationship Id="rId24" Type="http://schemas.openxmlformats.org/officeDocument/2006/relationships/hyperlink" Target="https://lamesawatercoop.org/LMWC/DSSP/LMWC_DSSP_2022_RTCR_Routine.pdf" TargetMode="External"/><Relationship Id="rId32" Type="http://schemas.openxmlformats.org/officeDocument/2006/relationships/hyperlink" Target="https://lamesawatercoop.org/LMWC/DSSP/LMWC_DSSP_2022_LCR.pdf" TargetMode="External"/><Relationship Id="rId37" Type="http://schemas.openxmlformats.org/officeDocument/2006/relationships/image" Target="media/image14.emf"/><Relationship Id="rId40" Type="http://schemas.openxmlformats.org/officeDocument/2006/relationships/oleObject" Target="embeddings/oleObject3.bin"/><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7.jpg"/><Relationship Id="rId28" Type="http://schemas.openxmlformats.org/officeDocument/2006/relationships/hyperlink" Target="https://lamesawatercoop.org/LMWC/DSSP/LMWC_DSSP_2022_GWR.pdf" TargetMode="External"/><Relationship Id="rId36" Type="http://schemas.openxmlformats.org/officeDocument/2006/relationships/oleObject" Target="embeddings/oleObject1.bin"/><Relationship Id="rId10" Type="http://schemas.openxmlformats.org/officeDocument/2006/relationships/footer" Target="footer1.xml"/><Relationship Id="rId19" Type="http://schemas.openxmlformats.org/officeDocument/2006/relationships/header" Target="header2.xml"/><Relationship Id="rId31" Type="http://schemas.openxmlformats.org/officeDocument/2006/relationships/image" Target="media/image11.jpg"/><Relationship Id="rId44" Type="http://schemas.openxmlformats.org/officeDocument/2006/relationships/oleObject" Target="embeddings/oleObject5.bin"/><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jpeg"/><Relationship Id="rId22" Type="http://schemas.openxmlformats.org/officeDocument/2006/relationships/header" Target="header4.xml"/><Relationship Id="rId27" Type="http://schemas.openxmlformats.org/officeDocument/2006/relationships/image" Target="media/image9.jpg"/><Relationship Id="rId30" Type="http://schemas.openxmlformats.org/officeDocument/2006/relationships/hyperlink" Target="https://lamesawatercoop.org/LMWC/DSSP/LMWC_DSSP_2022_Chlorine_Residual.pdf" TargetMode="External"/><Relationship Id="rId35" Type="http://schemas.openxmlformats.org/officeDocument/2006/relationships/image" Target="media/image13.emf"/><Relationship Id="rId43" Type="http://schemas.openxmlformats.org/officeDocument/2006/relationships/image" Target="media/image17.emf"/><Relationship Id="rId8" Type="http://schemas.openxmlformats.org/officeDocument/2006/relationships/hyperlink" Target="mailto:hildecpa@comcast.net" TargetMode="External"/><Relationship Id="rId3" Type="http://schemas.openxmlformats.org/officeDocument/2006/relationships/styles" Target="styles.xml"/><Relationship Id="rId12" Type="http://schemas.openxmlformats.org/officeDocument/2006/relationships/hyperlink" Target="mailto:j.operator@email.net" TargetMode="External"/><Relationship Id="rId17" Type="http://schemas.openxmlformats.org/officeDocument/2006/relationships/image" Target="media/image5.jpeg"/><Relationship Id="rId25" Type="http://schemas.openxmlformats.org/officeDocument/2006/relationships/image" Target="media/image8.jpg"/><Relationship Id="rId33" Type="http://schemas.openxmlformats.org/officeDocument/2006/relationships/image" Target="media/image12.jpg"/><Relationship Id="rId38" Type="http://schemas.openxmlformats.org/officeDocument/2006/relationships/oleObject" Target="embeddings/oleObject2.bin"/><Relationship Id="rId46" Type="http://schemas.openxmlformats.org/officeDocument/2006/relationships/theme" Target="theme/theme1.xml"/><Relationship Id="rId20" Type="http://schemas.openxmlformats.org/officeDocument/2006/relationships/header" Target="header3.xml"/><Relationship Id="rId41" Type="http://schemas.openxmlformats.org/officeDocument/2006/relationships/image" Target="media/image1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DFE73FE-2CAC-4A68-9A54-F540005C05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36</Pages>
  <Words>3881</Words>
  <Characters>22126</Characters>
  <Application>Microsoft Office Word</Application>
  <DocSecurity>0</DocSecurity>
  <Lines>184</Lines>
  <Paragraphs>51</Paragraphs>
  <ScaleCrop>false</ScaleCrop>
  <HeadingPairs>
    <vt:vector size="2" baseType="variant">
      <vt:variant>
        <vt:lpstr>Title</vt:lpstr>
      </vt:variant>
      <vt:variant>
        <vt:i4>1</vt:i4>
      </vt:variant>
    </vt:vector>
  </HeadingPairs>
  <TitlesOfParts>
    <vt:vector size="1" baseType="lpstr">
      <vt:lpstr/>
    </vt:vector>
  </TitlesOfParts>
  <Company>NMENV</Company>
  <LinksUpToDate>false</LinksUpToDate>
  <CharactersWithSpaces>25956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joe.martinez</dc:creator>
  <cp:keywords/>
  <dc:description/>
  <cp:lastModifiedBy>Jock Embry</cp:lastModifiedBy>
  <cp:revision>3</cp:revision>
  <cp:lastPrinted>2012-08-31T18:05:00Z</cp:lastPrinted>
  <dcterms:created xsi:type="dcterms:W3CDTF">2022-12-29T00:03:00Z</dcterms:created>
  <dcterms:modified xsi:type="dcterms:W3CDTF">2022-12-29T00:05:00Z</dcterms:modified>
</cp:coreProperties>
</file>